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721B" w:rsidRPr="00C642E8" w:rsidRDefault="00000000" w:rsidP="00C642E8">
      <w:pPr>
        <w:pStyle w:val="2"/>
        <w:keepNext w:val="0"/>
        <w:keepLines w:val="0"/>
        <w:spacing w:before="0"/>
        <w:jc w:val="center"/>
        <w:rPr>
          <w:rFonts w:ascii="Myriad Pro" w:eastAsia="Arial" w:hAnsi="Myriad Pro" w:cs="Arial"/>
          <w:color w:val="000000"/>
          <w:sz w:val="34"/>
          <w:szCs w:val="34"/>
        </w:rPr>
      </w:pPr>
      <w:bookmarkStart w:id="0" w:name="_682izxgjq4t" w:colFirst="0" w:colLast="0"/>
      <w:bookmarkEnd w:id="0"/>
      <w:r w:rsidRPr="00C642E8">
        <w:rPr>
          <w:rFonts w:ascii="Myriad Pro" w:eastAsia="Arial" w:hAnsi="Myriad Pro" w:cs="Arial"/>
          <w:color w:val="000000"/>
          <w:sz w:val="34"/>
          <w:szCs w:val="34"/>
        </w:rPr>
        <w:t>PURCHASE AND SALE CONTRACT NO. ______</w:t>
      </w:r>
    </w:p>
    <w:p w14:paraId="00000002" w14:textId="77777777" w:rsidR="009E721B" w:rsidRPr="00C642E8" w:rsidRDefault="00000000" w:rsidP="00C642E8">
      <w:pPr>
        <w:spacing w:after="0"/>
        <w:jc w:val="center"/>
        <w:rPr>
          <w:rFonts w:ascii="Myriad Pro" w:eastAsia="Arial" w:hAnsi="Myriad Pro" w:cs="Arial"/>
          <w:sz w:val="22"/>
          <w:szCs w:val="22"/>
        </w:rPr>
      </w:pPr>
      <w:r w:rsidRPr="00C642E8">
        <w:rPr>
          <w:rFonts w:ascii="Myriad Pro" w:eastAsia="Arial" w:hAnsi="Myriad Pro" w:cs="Arial"/>
          <w:sz w:val="22"/>
          <w:szCs w:val="22"/>
        </w:rPr>
        <w:t>city of _____________ "_</w:t>
      </w:r>
      <w:r w:rsidRPr="00C642E8">
        <w:rPr>
          <w:rFonts w:ascii="Myriad Pro" w:eastAsia="Arial" w:hAnsi="Myriad Pro" w:cs="Arial"/>
          <w:b/>
          <w:sz w:val="22"/>
          <w:szCs w:val="22"/>
        </w:rPr>
        <w:t>" __________ 20</w:t>
      </w:r>
      <w:r w:rsidRPr="00C642E8">
        <w:rPr>
          <w:rFonts w:ascii="Myriad Pro" w:eastAsia="Arial" w:hAnsi="Myriad Pro" w:cs="Arial"/>
          <w:sz w:val="22"/>
          <w:szCs w:val="22"/>
        </w:rPr>
        <w:t xml:space="preserve"> of the year</w:t>
      </w:r>
    </w:p>
    <w:p w14:paraId="52A2ACC6" w14:textId="77777777" w:rsidR="00C642E8" w:rsidRDefault="00C642E8" w:rsidP="00C642E8">
      <w:pPr>
        <w:pStyle w:val="3"/>
        <w:keepNext w:val="0"/>
        <w:keepLines w:val="0"/>
        <w:spacing w:before="0"/>
        <w:jc w:val="both"/>
        <w:rPr>
          <w:rFonts w:ascii="Myriad Pro" w:eastAsia="Arial" w:hAnsi="Myriad Pro" w:cs="Arial"/>
          <w:color w:val="000000"/>
        </w:rPr>
      </w:pPr>
      <w:bookmarkStart w:id="1" w:name="_5w9vgwat18fc" w:colFirst="0" w:colLast="0"/>
      <w:bookmarkEnd w:id="1"/>
    </w:p>
    <w:p w14:paraId="00000003" w14:textId="4BA0314B" w:rsidR="009E721B" w:rsidRPr="00C642E8" w:rsidRDefault="00000000" w:rsidP="00C642E8">
      <w:pPr>
        <w:pStyle w:val="3"/>
        <w:keepNext w:val="0"/>
        <w:keepLines w:val="0"/>
        <w:numPr>
          <w:ilvl w:val="0"/>
          <w:numId w:val="19"/>
        </w:numPr>
        <w:jc w:val="center"/>
        <w:rPr>
          <w:rFonts w:ascii="Myriad Pro" w:eastAsia="Arial" w:hAnsi="Myriad Pro" w:cs="Arial"/>
          <w:color w:val="000000"/>
        </w:rPr>
      </w:pPr>
      <w:r w:rsidRPr="00C642E8">
        <w:rPr>
          <w:rFonts w:ascii="Myriad Pro" w:eastAsia="Arial" w:hAnsi="Myriad Pro" w:cs="Arial"/>
          <w:color w:val="000000"/>
        </w:rPr>
        <w:t>Introduction (Preamble)</w:t>
      </w:r>
    </w:p>
    <w:p w14:paraId="00000005" w14:textId="67E10711" w:rsidR="009E721B" w:rsidRPr="00C642E8" w:rsidRDefault="00000000" w:rsidP="00C642E8">
      <w:pPr>
        <w:spacing w:after="0"/>
        <w:jc w:val="both"/>
        <w:rPr>
          <w:rFonts w:ascii="Myriad Pro" w:eastAsia="Arial" w:hAnsi="Myriad Pro" w:cs="Arial"/>
        </w:rPr>
      </w:pPr>
      <w:r w:rsidRPr="00C642E8">
        <w:rPr>
          <w:rFonts w:ascii="Myriad Pro" w:eastAsia="Arial" w:hAnsi="Myriad Pro" w:cs="Arial"/>
        </w:rPr>
        <w:t>This purchase and sale agreement (hereinafter referred to as the "Contract") is concluded between the following parties:___________________________________, a legal entity registered and operating in accordance with the laws of _______</w:t>
      </w:r>
      <w:r w:rsidR="00C642E8" w:rsidRPr="00C642E8">
        <w:rPr>
          <w:rFonts w:ascii="Myriad Pro" w:eastAsia="Arial" w:hAnsi="Myriad Pro" w:cs="Arial"/>
        </w:rPr>
        <w:t>________________________</w:t>
      </w:r>
      <w:r w:rsidRPr="00C642E8">
        <w:rPr>
          <w:rFonts w:ascii="Myriad Pro" w:eastAsia="Arial" w:hAnsi="Myriad Pro" w:cs="Arial"/>
        </w:rPr>
        <w:t>______________, in person ______________________________, acting on the basis of _____________________, hereinafter referred to as the "Seller", on the one hand,</w:t>
      </w:r>
    </w:p>
    <w:p w14:paraId="00000007" w14:textId="6D2FC7DE" w:rsidR="009E721B" w:rsidRPr="00C642E8" w:rsidRDefault="00C642E8" w:rsidP="00C642E8">
      <w:pPr>
        <w:spacing w:after="0"/>
        <w:jc w:val="both"/>
        <w:rPr>
          <w:rFonts w:ascii="Myriad Pro" w:eastAsia="Arial" w:hAnsi="Myriad Pro" w:cs="Arial"/>
        </w:rPr>
      </w:pPr>
      <w:r w:rsidRPr="00C642E8">
        <w:rPr>
          <w:rFonts w:ascii="Myriad Pro" w:eastAsia="Arial" w:hAnsi="Myriad Pro" w:cs="Arial"/>
        </w:rPr>
        <w:t>A</w:t>
      </w:r>
      <w:r w:rsidR="00000000" w:rsidRPr="00C642E8">
        <w:rPr>
          <w:rFonts w:ascii="Myriad Pro" w:eastAsia="Arial" w:hAnsi="Myriad Pro" w:cs="Arial"/>
        </w:rPr>
        <w:t>nd</w:t>
      </w:r>
      <w:r>
        <w:rPr>
          <w:rFonts w:ascii="Myriad Pro" w:eastAsia="Arial" w:hAnsi="Myriad Pro" w:cs="Arial"/>
        </w:rPr>
        <w:t xml:space="preserve"> </w:t>
      </w:r>
      <w:r w:rsidR="00000000" w:rsidRPr="00C642E8">
        <w:rPr>
          <w:rFonts w:ascii="Myriad Pro" w:eastAsia="Arial" w:hAnsi="Myriad Pro" w:cs="Arial"/>
        </w:rPr>
        <w:t>________________________________________, a legal entity registered and operating in accordance with the laws of _______ _ ______________, in person ______________________________, acting on the basis of ____________________, hereinafter referred to as the "Buyer", on the other hand.</w:t>
      </w:r>
    </w:p>
    <w:p w14:paraId="00000008" w14:textId="77777777" w:rsidR="009E721B" w:rsidRPr="00C642E8" w:rsidRDefault="00000000" w:rsidP="00C642E8">
      <w:pPr>
        <w:spacing w:after="0"/>
        <w:jc w:val="both"/>
        <w:rPr>
          <w:rFonts w:ascii="Myriad Pro" w:eastAsia="Arial" w:hAnsi="Myriad Pro" w:cs="Arial"/>
        </w:rPr>
      </w:pPr>
      <w:r w:rsidRPr="00C642E8">
        <w:rPr>
          <w:rFonts w:ascii="Myriad Pro" w:eastAsia="Arial" w:hAnsi="Myriad Pro" w:cs="Arial"/>
        </w:rPr>
        <w:t>Collectively referred to as "the Parties" for the purposes of this Contract, and separately referred to as "the Party", have entered into this Contract on the following terms and conditions.</w:t>
      </w:r>
    </w:p>
    <w:p w14:paraId="00000009" w14:textId="43C917DF"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2" w:name="_vtyjg4tp9f20" w:colFirst="0" w:colLast="0"/>
      <w:bookmarkEnd w:id="2"/>
      <w:r w:rsidRPr="00C642E8">
        <w:rPr>
          <w:rFonts w:ascii="Myriad Pro" w:eastAsia="Arial" w:hAnsi="Myriad Pro" w:cs="Arial"/>
          <w:color w:val="000000"/>
        </w:rPr>
        <w:t>Subject of the Contract</w:t>
      </w:r>
    </w:p>
    <w:p w14:paraId="0000000A" w14:textId="5CAACCAB"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undertakes to deliver, transfer ownership to the Buyer, and the Buyer undertakes to accept and pay for the goods, the characteristics of which are specified in the Specification (Appendix No. 1 to this Contract), which is an integral part of this document.</w:t>
      </w:r>
    </w:p>
    <w:p w14:paraId="0000000B" w14:textId="37DB4FCE"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name, quantity, nomenclature, assortment, technical characteristics, packaging, country of origin and other parameters of the product are specified in separate appendices and specified as necessary in writing by agreement of the parties.</w:t>
      </w:r>
    </w:p>
    <w:p w14:paraId="0000000C" w14:textId="15794B68"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All delivered goods must be new, not previously used, meet the requirements of the target market, the norms of international and national standards, and also have accompanying documents (invoices, packing lists, certificates of origin and quality, if required).</w:t>
      </w:r>
    </w:p>
    <w:p w14:paraId="0000000D" w14:textId="55726F47"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3" w:name="_ye3zb398tbp" w:colFirst="0" w:colLast="0"/>
      <w:bookmarkEnd w:id="3"/>
      <w:r w:rsidRPr="00C642E8">
        <w:rPr>
          <w:rFonts w:ascii="Myriad Pro" w:eastAsia="Arial" w:hAnsi="Myriad Pro" w:cs="Arial"/>
          <w:color w:val="000000"/>
        </w:rPr>
        <w:t>Contract price and total amount</w:t>
      </w:r>
    </w:p>
    <w:p w14:paraId="0000000E" w14:textId="5DE6AA1C"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price per unit of goods, as well as the total amount under this Contract, are indicated in the currency: ___________________________.</w:t>
      </w:r>
    </w:p>
    <w:p w14:paraId="0000000F" w14:textId="057048EF"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total amount of the Contract includes:</w:t>
      </w:r>
    </w:p>
    <w:p w14:paraId="00000010" w14:textId="77777777" w:rsidR="009E721B" w:rsidRPr="00C642E8" w:rsidRDefault="00000000" w:rsidP="00C642E8">
      <w:pPr>
        <w:numPr>
          <w:ilvl w:val="0"/>
          <w:numId w:val="16"/>
        </w:numPr>
        <w:spacing w:after="0"/>
        <w:ind w:left="1276"/>
        <w:jc w:val="both"/>
        <w:rPr>
          <w:rFonts w:ascii="Myriad Pro" w:eastAsia="Arial" w:hAnsi="Myriad Pro" w:cs="Arial"/>
        </w:rPr>
      </w:pPr>
      <w:r w:rsidRPr="00C642E8">
        <w:rPr>
          <w:rFonts w:ascii="Myriad Pro" w:eastAsia="Arial" w:hAnsi="Myriad Pro" w:cs="Arial"/>
        </w:rPr>
        <w:t>the cost of the products themselves.</w:t>
      </w:r>
    </w:p>
    <w:p w14:paraId="00000011" w14:textId="77777777" w:rsidR="009E721B" w:rsidRPr="00C642E8" w:rsidRDefault="00000000" w:rsidP="00C642E8">
      <w:pPr>
        <w:numPr>
          <w:ilvl w:val="0"/>
          <w:numId w:val="16"/>
        </w:numPr>
        <w:spacing w:after="0"/>
        <w:ind w:left="1276"/>
        <w:jc w:val="both"/>
        <w:rPr>
          <w:rFonts w:ascii="Myriad Pro" w:eastAsia="Arial" w:hAnsi="Myriad Pro" w:cs="Arial"/>
        </w:rPr>
      </w:pPr>
      <w:r w:rsidRPr="00C642E8">
        <w:rPr>
          <w:rFonts w:ascii="Myriad Pro" w:eastAsia="Arial" w:hAnsi="Myriad Pro" w:cs="Arial"/>
        </w:rPr>
        <w:t>cost of packaging and labeling;</w:t>
      </w:r>
    </w:p>
    <w:p w14:paraId="00000012" w14:textId="77777777" w:rsidR="009E721B" w:rsidRPr="00C642E8" w:rsidRDefault="00000000" w:rsidP="00C642E8">
      <w:pPr>
        <w:numPr>
          <w:ilvl w:val="0"/>
          <w:numId w:val="16"/>
        </w:numPr>
        <w:spacing w:after="0"/>
        <w:ind w:left="1276"/>
        <w:jc w:val="both"/>
        <w:rPr>
          <w:rFonts w:ascii="Myriad Pro" w:eastAsia="Arial" w:hAnsi="Myriad Pro" w:cs="Arial"/>
        </w:rPr>
      </w:pPr>
      <w:r w:rsidRPr="00C642E8">
        <w:rPr>
          <w:rFonts w:ascii="Myriad Pro" w:eastAsia="Arial" w:hAnsi="Myriad Pro" w:cs="Arial"/>
        </w:rPr>
        <w:t>costs associated with the transportation of goods to the delivery point, unless otherwise specified in the sections on the delivery basis;</w:t>
      </w:r>
    </w:p>
    <w:p w14:paraId="00000013" w14:textId="77777777" w:rsidR="009E721B" w:rsidRPr="00C642E8" w:rsidRDefault="00000000" w:rsidP="00C642E8">
      <w:pPr>
        <w:numPr>
          <w:ilvl w:val="0"/>
          <w:numId w:val="16"/>
        </w:numPr>
        <w:spacing w:after="0"/>
        <w:ind w:left="1276"/>
        <w:jc w:val="both"/>
        <w:rPr>
          <w:rFonts w:ascii="Myriad Pro" w:eastAsia="Arial" w:hAnsi="Myriad Pro" w:cs="Arial"/>
        </w:rPr>
      </w:pPr>
      <w:r w:rsidRPr="00C642E8">
        <w:rPr>
          <w:rFonts w:ascii="Myriad Pro" w:eastAsia="Arial" w:hAnsi="Myriad Pro" w:cs="Arial"/>
        </w:rPr>
        <w:t>cargo insurance (if it is provided for);</w:t>
      </w:r>
    </w:p>
    <w:p w14:paraId="00000014" w14:textId="77777777" w:rsidR="009E721B" w:rsidRPr="00C642E8" w:rsidRDefault="00000000" w:rsidP="00C642E8">
      <w:pPr>
        <w:numPr>
          <w:ilvl w:val="0"/>
          <w:numId w:val="16"/>
        </w:numPr>
        <w:spacing w:after="0"/>
        <w:ind w:left="1276"/>
        <w:jc w:val="both"/>
        <w:rPr>
          <w:rFonts w:ascii="Myriad Pro" w:eastAsia="Arial" w:hAnsi="Myriad Pro" w:cs="Arial"/>
        </w:rPr>
      </w:pPr>
      <w:r w:rsidRPr="00C642E8">
        <w:rPr>
          <w:rFonts w:ascii="Myriad Pro" w:eastAsia="Arial" w:hAnsi="Myriad Pro" w:cs="Arial"/>
        </w:rPr>
        <w:lastRenderedPageBreak/>
        <w:t>tax, customs and other charges established in the Seller's country, unless otherwise agreed by the Parties.</w:t>
      </w:r>
    </w:p>
    <w:p w14:paraId="00000015" w14:textId="4DC2F0EC"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All bank expenses and commissions related to making payments under the Contract are borne by each of the Parties in its own country, unless otherwise provided by a special written agreement between the Parties.</w:t>
      </w:r>
    </w:p>
    <w:p w14:paraId="00000016" w14:textId="4339C644"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Price changes are possible only with the written consent of both Parties and are issued in the form of an additional agreement to this Contract.</w:t>
      </w:r>
    </w:p>
    <w:p w14:paraId="00000017" w14:textId="7002C57F"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4" w:name="_c0x7qwrjusck" w:colFirst="0" w:colLast="0"/>
      <w:bookmarkEnd w:id="4"/>
      <w:r w:rsidRPr="00C642E8">
        <w:rPr>
          <w:rFonts w:ascii="Myriad Pro" w:eastAsia="Arial" w:hAnsi="Myriad Pro" w:cs="Arial"/>
          <w:color w:val="000000"/>
        </w:rPr>
        <w:t>Terms of delivery (Delivery basis)</w:t>
      </w:r>
    </w:p>
    <w:p w14:paraId="00000018" w14:textId="296899ED"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 xml:space="preserve">Delivery of goods is carried out under the following </w:t>
      </w:r>
      <w:proofErr w:type="gramStart"/>
      <w:r w:rsidRPr="00C642E8">
        <w:rPr>
          <w:rFonts w:ascii="Myriad Pro" w:eastAsia="Arial" w:hAnsi="Myriad Pro" w:cs="Arial"/>
        </w:rPr>
        <w:t>conditions:_</w:t>
      </w:r>
      <w:proofErr w:type="gramEnd"/>
      <w:r w:rsidRPr="00C642E8">
        <w:rPr>
          <w:rFonts w:ascii="Myriad Pro" w:eastAsia="Arial" w:hAnsi="Myriad Pro" w:cs="Arial"/>
        </w:rPr>
        <w:t>___________________ according to Incoterms 2020 rules (for example, CIF, FOB, FCA, etc.), to the delivery point: _________________________________________.</w:t>
      </w:r>
    </w:p>
    <w:p w14:paraId="00000019" w14:textId="6A25B0BF"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undertakes to promptly notify the Buyer of the date of shipment, the name of the transport company, the invoice number and the approximate time of arrival of the goods.</w:t>
      </w:r>
    </w:p>
    <w:p w14:paraId="0000001A" w14:textId="6FBFC8DC"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risk of accidental loss or damage of the goods passes from the Seller to the Buyer at the time of delivery of the goods to the first carrier, unless otherwise provided by the terms of delivery according to the selected Incoterms formula.</w:t>
      </w:r>
    </w:p>
    <w:p w14:paraId="0000001B" w14:textId="7209A7C2"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Duties for customs clearance of goods (export / import declaration, payment of duties) are distributed according to the delivery basis.</w:t>
      </w:r>
    </w:p>
    <w:p w14:paraId="0000001C" w14:textId="04B85F23"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Buyer does not have the right to refuse to accept the goods provided that they comply with the terms of the Contract and are complete. In case of nonconformity or defects, the complaint procedure described in section 9 of this Contract is applied.</w:t>
      </w:r>
    </w:p>
    <w:p w14:paraId="0000001D" w14:textId="317438FF"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5" w:name="_5183a0pxbxaj" w:colFirst="0" w:colLast="0"/>
      <w:bookmarkEnd w:id="5"/>
      <w:r w:rsidRPr="00C642E8">
        <w:rPr>
          <w:rFonts w:ascii="Myriad Pro" w:eastAsia="Arial" w:hAnsi="Myriad Pro" w:cs="Arial"/>
          <w:color w:val="000000"/>
        </w:rPr>
        <w:t>Packaging and labeling</w:t>
      </w:r>
    </w:p>
    <w:p w14:paraId="0000001E" w14:textId="305BD4D6"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undertakes to provide the goods with packaging that meets the norms of international practice and guarantees the safety of the goods during transportation, loading, unloading and storage.</w:t>
      </w:r>
    </w:p>
    <w:p w14:paraId="0000001F" w14:textId="1DE50876"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packaging must be suitable for the chosen mode of transport (sea, air, motor transport, etc.), be moisture-proof and resistant to mechanical damage.</w:t>
      </w:r>
    </w:p>
    <w:p w14:paraId="00000020" w14:textId="250542CD"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Each item must have a clear, legible marking that contains:</w:t>
      </w:r>
    </w:p>
    <w:p w14:paraId="00000021"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product name.</w:t>
      </w:r>
    </w:p>
    <w:p w14:paraId="00000022"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article or model (if applicable).</w:t>
      </w:r>
    </w:p>
    <w:p w14:paraId="00000023"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country of origin;</w:t>
      </w:r>
    </w:p>
    <w:p w14:paraId="00000024"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storage conditions (if required).</w:t>
      </w:r>
    </w:p>
    <w:p w14:paraId="00000025"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date of manufacture and expiration date (if applicable).</w:t>
      </w:r>
    </w:p>
    <w:p w14:paraId="00000026"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weight and dimensions (if necessary).</w:t>
      </w:r>
    </w:p>
    <w:p w14:paraId="00000027" w14:textId="77777777" w:rsidR="009E721B" w:rsidRPr="00C642E8" w:rsidRDefault="00000000" w:rsidP="00C642E8">
      <w:pPr>
        <w:numPr>
          <w:ilvl w:val="0"/>
          <w:numId w:val="7"/>
        </w:numPr>
        <w:spacing w:after="0"/>
        <w:ind w:left="1134"/>
        <w:jc w:val="both"/>
        <w:rPr>
          <w:rFonts w:ascii="Myriad Pro" w:eastAsia="Arial" w:hAnsi="Myriad Pro" w:cs="Arial"/>
        </w:rPr>
      </w:pPr>
      <w:r w:rsidRPr="00C642E8">
        <w:rPr>
          <w:rFonts w:ascii="Myriad Pro" w:eastAsia="Arial" w:hAnsi="Myriad Pro" w:cs="Arial"/>
        </w:rPr>
        <w:t>other data at the request of the target market or Buyer.</w:t>
      </w:r>
    </w:p>
    <w:p w14:paraId="00000028" w14:textId="0FCC4245"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lastRenderedPageBreak/>
        <w:t>All accompanying documentation (invoices, packing lists, instructions, certificates, etc.) is provided by the Seller in Russian and / or English (or in the language agreed by the parties).</w:t>
      </w:r>
    </w:p>
    <w:p w14:paraId="00000029" w14:textId="00F4325F"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6" w:name="_9hoghloicenz" w:colFirst="0" w:colLast="0"/>
      <w:bookmarkEnd w:id="6"/>
      <w:r w:rsidRPr="00C642E8">
        <w:rPr>
          <w:rFonts w:ascii="Myriad Pro" w:eastAsia="Arial" w:hAnsi="Myriad Pro" w:cs="Arial"/>
          <w:color w:val="000000"/>
        </w:rPr>
        <w:t>Delivery time</w:t>
      </w:r>
    </w:p>
    <w:p w14:paraId="0000002A" w14:textId="2855D1C1"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undertakes to deliver the goods on time not later than "_</w:t>
      </w:r>
      <w:r w:rsidRPr="00C642E8">
        <w:rPr>
          <w:rFonts w:ascii="Myriad Pro" w:eastAsia="Arial" w:hAnsi="Myriad Pro" w:cs="Arial"/>
          <w:b/>
        </w:rPr>
        <w:t>" __________ 20</w:t>
      </w:r>
      <w:r w:rsidRPr="00C642E8">
        <w:rPr>
          <w:rFonts w:ascii="Myriad Pro" w:eastAsia="Arial" w:hAnsi="Myriad Pro" w:cs="Arial"/>
        </w:rPr>
        <w:t xml:space="preserve"> year, unless otherwise agreed in writing by the Parties.</w:t>
      </w:r>
    </w:p>
    <w:p w14:paraId="0000002B" w14:textId="32313D70"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delivery period may be changed (extended) if there are objective reasons, such as:</w:t>
      </w:r>
    </w:p>
    <w:p w14:paraId="0000002C" w14:textId="77777777" w:rsidR="009E721B" w:rsidRPr="00C642E8" w:rsidRDefault="00000000" w:rsidP="00C642E8">
      <w:pPr>
        <w:numPr>
          <w:ilvl w:val="0"/>
          <w:numId w:val="4"/>
        </w:numPr>
        <w:spacing w:after="0"/>
        <w:ind w:left="1134"/>
        <w:jc w:val="both"/>
        <w:rPr>
          <w:rFonts w:ascii="Myriad Pro" w:eastAsia="Arial" w:hAnsi="Myriad Pro" w:cs="Arial"/>
        </w:rPr>
      </w:pPr>
      <w:r w:rsidRPr="00C642E8">
        <w:rPr>
          <w:rFonts w:ascii="Myriad Pro" w:eastAsia="Arial" w:hAnsi="Myriad Pro" w:cs="Arial"/>
        </w:rPr>
        <w:t>vehicle delays.</w:t>
      </w:r>
    </w:p>
    <w:p w14:paraId="0000002D" w14:textId="77777777" w:rsidR="009E721B" w:rsidRPr="00C642E8" w:rsidRDefault="00000000" w:rsidP="00C642E8">
      <w:pPr>
        <w:numPr>
          <w:ilvl w:val="0"/>
          <w:numId w:val="4"/>
        </w:numPr>
        <w:spacing w:after="0"/>
        <w:ind w:left="1134"/>
        <w:jc w:val="both"/>
        <w:rPr>
          <w:rFonts w:ascii="Myriad Pro" w:eastAsia="Arial" w:hAnsi="Myriad Pro" w:cs="Arial"/>
        </w:rPr>
      </w:pPr>
      <w:r w:rsidRPr="00C642E8">
        <w:rPr>
          <w:rFonts w:ascii="Myriad Pro" w:eastAsia="Arial" w:hAnsi="Myriad Pro" w:cs="Arial"/>
        </w:rPr>
        <w:t>weather conditions that prevent safe transportation;</w:t>
      </w:r>
    </w:p>
    <w:p w14:paraId="0000002E" w14:textId="77777777" w:rsidR="009E721B" w:rsidRPr="00C642E8" w:rsidRDefault="00000000" w:rsidP="00C642E8">
      <w:pPr>
        <w:numPr>
          <w:ilvl w:val="0"/>
          <w:numId w:val="4"/>
        </w:numPr>
        <w:spacing w:after="0"/>
        <w:ind w:left="1134"/>
        <w:jc w:val="both"/>
        <w:rPr>
          <w:rFonts w:ascii="Myriad Pro" w:eastAsia="Arial" w:hAnsi="Myriad Pro" w:cs="Arial"/>
        </w:rPr>
      </w:pPr>
      <w:r w:rsidRPr="00C642E8">
        <w:rPr>
          <w:rFonts w:ascii="Myriad Pro" w:eastAsia="Arial" w:hAnsi="Myriad Pro" w:cs="Arial"/>
        </w:rPr>
        <w:t>production or logistical circumstances.</w:t>
      </w:r>
    </w:p>
    <w:p w14:paraId="0000002F" w14:textId="77777777" w:rsidR="009E721B" w:rsidRPr="00C642E8" w:rsidRDefault="00000000" w:rsidP="00C642E8">
      <w:pPr>
        <w:numPr>
          <w:ilvl w:val="0"/>
          <w:numId w:val="4"/>
        </w:numPr>
        <w:spacing w:after="0"/>
        <w:ind w:left="1134"/>
        <w:jc w:val="both"/>
        <w:rPr>
          <w:rFonts w:ascii="Myriad Pro" w:eastAsia="Arial" w:hAnsi="Myriad Pro" w:cs="Arial"/>
        </w:rPr>
      </w:pPr>
      <w:r w:rsidRPr="00C642E8">
        <w:rPr>
          <w:rFonts w:ascii="Myriad Pro" w:eastAsia="Arial" w:hAnsi="Myriad Pro" w:cs="Arial"/>
        </w:rPr>
        <w:t>force majeure situations described in section 10 of this Contract.</w:t>
      </w:r>
    </w:p>
    <w:p w14:paraId="00000030" w14:textId="609295EE"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If there are grounds for changing the delivery time, the Seller must immediately, but not later than 7 (seven) calendar days before the expected delivery date, notify the Buyer in writing (e-mail or postal) with justification and indication of the new deadline.</w:t>
      </w:r>
    </w:p>
    <w:p w14:paraId="00000031" w14:textId="648BCB4A"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If the Seller allows a delay of more than 15 (fifteen) calendar days, which is not caused by force majeure, the Buyer has the right to:</w:t>
      </w:r>
    </w:p>
    <w:p w14:paraId="00000032" w14:textId="77777777" w:rsidR="009E721B" w:rsidRPr="00C642E8" w:rsidRDefault="00000000" w:rsidP="00C642E8">
      <w:pPr>
        <w:numPr>
          <w:ilvl w:val="0"/>
          <w:numId w:val="8"/>
        </w:numPr>
        <w:spacing w:after="0"/>
        <w:ind w:left="1134"/>
        <w:jc w:val="both"/>
        <w:rPr>
          <w:rFonts w:ascii="Myriad Pro" w:eastAsia="Arial" w:hAnsi="Myriad Pro" w:cs="Arial"/>
        </w:rPr>
      </w:pPr>
      <w:r w:rsidRPr="00C642E8">
        <w:rPr>
          <w:rFonts w:ascii="Myriad Pro" w:eastAsia="Arial" w:hAnsi="Myriad Pro" w:cs="Arial"/>
        </w:rPr>
        <w:t>refuse part or all of the goods that are overdue;</w:t>
      </w:r>
    </w:p>
    <w:p w14:paraId="00000033" w14:textId="77777777" w:rsidR="009E721B" w:rsidRPr="00C642E8" w:rsidRDefault="00000000" w:rsidP="00C642E8">
      <w:pPr>
        <w:numPr>
          <w:ilvl w:val="0"/>
          <w:numId w:val="8"/>
        </w:numPr>
        <w:spacing w:after="0"/>
        <w:ind w:left="1134"/>
        <w:jc w:val="both"/>
        <w:rPr>
          <w:rFonts w:ascii="Myriad Pro" w:eastAsia="Arial" w:hAnsi="Myriad Pro" w:cs="Arial"/>
        </w:rPr>
      </w:pPr>
      <w:r w:rsidRPr="00C642E8">
        <w:rPr>
          <w:rFonts w:ascii="Myriad Pro" w:eastAsia="Arial" w:hAnsi="Myriad Pro" w:cs="Arial"/>
        </w:rPr>
        <w:t>demand payment of a penalty in the amount of _ _ _ _ % of the value of the overdue goods for each day of delay, but not more than _ _ _ _ _ % of the total delivery cost.</w:t>
      </w:r>
    </w:p>
    <w:p w14:paraId="00000034" w14:textId="76C79A1D"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date of fulfillment of the delivery obligation is considered to be:</w:t>
      </w:r>
    </w:p>
    <w:p w14:paraId="00000035" w14:textId="77777777" w:rsidR="009E721B" w:rsidRPr="00C642E8" w:rsidRDefault="00000000" w:rsidP="00C642E8">
      <w:pPr>
        <w:numPr>
          <w:ilvl w:val="0"/>
          <w:numId w:val="8"/>
        </w:numPr>
        <w:spacing w:after="0"/>
        <w:ind w:left="1134"/>
        <w:jc w:val="both"/>
        <w:rPr>
          <w:rFonts w:ascii="Myriad Pro" w:eastAsia="Arial" w:hAnsi="Myriad Pro" w:cs="Arial"/>
        </w:rPr>
      </w:pPr>
      <w:r w:rsidRPr="00C642E8">
        <w:rPr>
          <w:rFonts w:ascii="Myriad Pro" w:eastAsia="Arial" w:hAnsi="Myriad Pro" w:cs="Arial"/>
        </w:rPr>
        <w:t>for transportation by road — date of signing of the consignment note (CMR) by both parties;</w:t>
      </w:r>
    </w:p>
    <w:p w14:paraId="00000036" w14:textId="77777777" w:rsidR="009E721B" w:rsidRPr="00C642E8" w:rsidRDefault="00000000" w:rsidP="00C642E8">
      <w:pPr>
        <w:numPr>
          <w:ilvl w:val="0"/>
          <w:numId w:val="8"/>
        </w:numPr>
        <w:spacing w:after="0"/>
        <w:ind w:left="1134"/>
        <w:jc w:val="both"/>
        <w:rPr>
          <w:rFonts w:ascii="Myriad Pro" w:eastAsia="Arial" w:hAnsi="Myriad Pro" w:cs="Arial"/>
        </w:rPr>
      </w:pPr>
      <w:r w:rsidRPr="00C642E8">
        <w:rPr>
          <w:rFonts w:ascii="Myriad Pro" w:eastAsia="Arial" w:hAnsi="Myriad Pro" w:cs="Arial"/>
        </w:rPr>
        <w:t>for sea or air delivery — date of execution of the bill of lading or air waybill.</w:t>
      </w:r>
    </w:p>
    <w:p w14:paraId="00000037" w14:textId="77777777" w:rsidR="009E721B" w:rsidRPr="00C642E8" w:rsidRDefault="00000000" w:rsidP="00C642E8">
      <w:pPr>
        <w:numPr>
          <w:ilvl w:val="0"/>
          <w:numId w:val="8"/>
        </w:numPr>
        <w:spacing w:after="0"/>
        <w:ind w:left="1134"/>
        <w:jc w:val="both"/>
        <w:rPr>
          <w:rFonts w:ascii="Myriad Pro" w:eastAsia="Arial" w:hAnsi="Myriad Pro" w:cs="Arial"/>
        </w:rPr>
      </w:pPr>
      <w:r w:rsidRPr="00C642E8">
        <w:rPr>
          <w:rFonts w:ascii="Myriad Pro" w:eastAsia="Arial" w:hAnsi="Myriad Pro" w:cs="Arial"/>
        </w:rPr>
        <w:t>for pick — up-the date of delivery of the goods to the Buyer or an authorized person.</w:t>
      </w:r>
    </w:p>
    <w:p w14:paraId="00000038" w14:textId="60ABEA28"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7" w:name="_ttme1b96035o" w:colFirst="0" w:colLast="0"/>
      <w:bookmarkEnd w:id="7"/>
      <w:r w:rsidRPr="00C642E8">
        <w:rPr>
          <w:rFonts w:ascii="Myriad Pro" w:eastAsia="Arial" w:hAnsi="Myriad Pro" w:cs="Arial"/>
          <w:color w:val="000000"/>
        </w:rPr>
        <w:t>Payment Terms</w:t>
      </w:r>
    </w:p>
    <w:p w14:paraId="00000039" w14:textId="3D655CFD"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Payment under this Contract is made by the Buyer in the following order:</w:t>
      </w:r>
    </w:p>
    <w:p w14:paraId="0000003A" w14:textId="77777777" w:rsidR="009E721B" w:rsidRPr="00C642E8" w:rsidRDefault="00000000" w:rsidP="00C642E8">
      <w:pPr>
        <w:numPr>
          <w:ilvl w:val="0"/>
          <w:numId w:val="5"/>
        </w:numPr>
        <w:spacing w:after="0"/>
        <w:ind w:left="1134"/>
        <w:jc w:val="both"/>
        <w:rPr>
          <w:rFonts w:ascii="Myriad Pro" w:eastAsia="Arial" w:hAnsi="Myriad Pro" w:cs="Arial"/>
        </w:rPr>
      </w:pPr>
      <w:r w:rsidRPr="00C642E8">
        <w:rPr>
          <w:rFonts w:ascii="Myriad Pro" w:eastAsia="Arial" w:hAnsi="Myriad Pro" w:cs="Arial"/>
        </w:rPr>
        <w:t>Advance payment in the amount of _ _ _ _ % of the total Contract value — within _ _ _ _ banking days from the date of signing the Contract;</w:t>
      </w:r>
    </w:p>
    <w:p w14:paraId="0000003B" w14:textId="77777777" w:rsidR="009E721B" w:rsidRPr="00C642E8" w:rsidRDefault="00000000" w:rsidP="00C642E8">
      <w:pPr>
        <w:numPr>
          <w:ilvl w:val="0"/>
          <w:numId w:val="5"/>
        </w:numPr>
        <w:spacing w:after="0"/>
        <w:ind w:left="1134"/>
        <w:jc w:val="both"/>
        <w:rPr>
          <w:rFonts w:ascii="Myriad Pro" w:eastAsia="Arial" w:hAnsi="Myriad Pro" w:cs="Arial"/>
        </w:rPr>
      </w:pPr>
      <w:r w:rsidRPr="00C642E8">
        <w:rPr>
          <w:rFonts w:ascii="Myriad Pro" w:eastAsia="Arial" w:hAnsi="Myriad Pro" w:cs="Arial"/>
        </w:rPr>
        <w:t>The remaining amount — within _ _ _ _ banking days from the date of shipment of the goods, if there are originals or scanned copies of shipping documents.</w:t>
      </w:r>
    </w:p>
    <w:p w14:paraId="0000003C" w14:textId="35049E33"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Acceptable payment forms:</w:t>
      </w:r>
    </w:p>
    <w:p w14:paraId="0000003D" w14:textId="77777777" w:rsidR="009E721B" w:rsidRPr="00C642E8" w:rsidRDefault="00000000" w:rsidP="00C642E8">
      <w:pPr>
        <w:numPr>
          <w:ilvl w:val="0"/>
          <w:numId w:val="12"/>
        </w:numPr>
        <w:spacing w:after="0"/>
        <w:ind w:left="1134"/>
        <w:jc w:val="both"/>
        <w:rPr>
          <w:rFonts w:ascii="Myriad Pro" w:eastAsia="Arial" w:hAnsi="Myriad Pro" w:cs="Arial"/>
        </w:rPr>
      </w:pPr>
      <w:r w:rsidRPr="00C642E8">
        <w:rPr>
          <w:rFonts w:ascii="Myriad Pro" w:eastAsia="Arial" w:hAnsi="Myriad Pro" w:cs="Arial"/>
        </w:rPr>
        <w:t>Bank transfer to the Seller's current account;</w:t>
      </w:r>
    </w:p>
    <w:p w14:paraId="0000003E" w14:textId="77777777" w:rsidR="009E721B" w:rsidRPr="00C642E8" w:rsidRDefault="00000000" w:rsidP="00C642E8">
      <w:pPr>
        <w:numPr>
          <w:ilvl w:val="0"/>
          <w:numId w:val="12"/>
        </w:numPr>
        <w:spacing w:after="0"/>
        <w:ind w:left="1134"/>
        <w:jc w:val="both"/>
        <w:rPr>
          <w:rFonts w:ascii="Myriad Pro" w:eastAsia="Arial" w:hAnsi="Myriad Pro" w:cs="Arial"/>
        </w:rPr>
      </w:pPr>
      <w:r w:rsidRPr="00C642E8">
        <w:rPr>
          <w:rFonts w:ascii="Myriad Pro" w:eastAsia="Arial" w:hAnsi="Myriad Pro" w:cs="Arial"/>
        </w:rPr>
        <w:t>A letter of credit opened with an authorized bank, indicating the terms of execution;</w:t>
      </w:r>
    </w:p>
    <w:p w14:paraId="0000003F" w14:textId="77777777" w:rsidR="009E721B" w:rsidRPr="00C642E8" w:rsidRDefault="00000000" w:rsidP="00C642E8">
      <w:pPr>
        <w:numPr>
          <w:ilvl w:val="0"/>
          <w:numId w:val="12"/>
        </w:numPr>
        <w:spacing w:after="0"/>
        <w:ind w:left="1134"/>
        <w:jc w:val="both"/>
        <w:rPr>
          <w:rFonts w:ascii="Myriad Pro" w:eastAsia="Arial" w:hAnsi="Myriad Pro" w:cs="Arial"/>
        </w:rPr>
      </w:pPr>
      <w:r w:rsidRPr="00C642E8">
        <w:rPr>
          <w:rFonts w:ascii="Myriad Pro" w:eastAsia="Arial" w:hAnsi="Myriad Pro" w:cs="Arial"/>
        </w:rPr>
        <w:t>Other forms agreed in writing between the Parties.</w:t>
      </w:r>
    </w:p>
    <w:p w14:paraId="00000040" w14:textId="48A491E4"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All payments are considered to have been made at the time of crediting funds to the Seller's current account.</w:t>
      </w:r>
    </w:p>
    <w:p w14:paraId="00000041" w14:textId="26D5684C"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In case of delay in payment for more than ____ calendar days, the Seller is entitled to:</w:t>
      </w:r>
    </w:p>
    <w:p w14:paraId="00000042" w14:textId="77777777" w:rsidR="009E721B" w:rsidRPr="00C642E8" w:rsidRDefault="00000000" w:rsidP="00C642E8">
      <w:pPr>
        <w:numPr>
          <w:ilvl w:val="0"/>
          <w:numId w:val="3"/>
        </w:numPr>
        <w:spacing w:after="0"/>
        <w:ind w:left="1134"/>
        <w:jc w:val="both"/>
        <w:rPr>
          <w:rFonts w:ascii="Myriad Pro" w:eastAsia="Arial" w:hAnsi="Myriad Pro" w:cs="Arial"/>
        </w:rPr>
      </w:pPr>
      <w:r w:rsidRPr="00C642E8">
        <w:rPr>
          <w:rFonts w:ascii="Myriad Pro" w:eastAsia="Arial" w:hAnsi="Myriad Pro" w:cs="Arial"/>
        </w:rPr>
        <w:t>suspend the fulfillment of obligations for the delivery of goods;</w:t>
      </w:r>
    </w:p>
    <w:p w14:paraId="00000043" w14:textId="77777777" w:rsidR="009E721B" w:rsidRPr="00C642E8" w:rsidRDefault="00000000" w:rsidP="00C642E8">
      <w:pPr>
        <w:numPr>
          <w:ilvl w:val="0"/>
          <w:numId w:val="3"/>
        </w:numPr>
        <w:spacing w:after="0"/>
        <w:ind w:left="1134"/>
        <w:jc w:val="both"/>
        <w:rPr>
          <w:rFonts w:ascii="Myriad Pro" w:eastAsia="Arial" w:hAnsi="Myriad Pro" w:cs="Arial"/>
        </w:rPr>
      </w:pPr>
      <w:r w:rsidRPr="00C642E8">
        <w:rPr>
          <w:rFonts w:ascii="Myriad Pro" w:eastAsia="Arial" w:hAnsi="Myriad Pro" w:cs="Arial"/>
        </w:rPr>
        <w:lastRenderedPageBreak/>
        <w:t>charge a penalty fee in the amount of _ _ _ _ % of the overdue payment amount for each day of delay;</w:t>
      </w:r>
    </w:p>
    <w:p w14:paraId="00000044" w14:textId="77777777" w:rsidR="009E721B" w:rsidRPr="00C642E8" w:rsidRDefault="00000000" w:rsidP="00C642E8">
      <w:pPr>
        <w:numPr>
          <w:ilvl w:val="0"/>
          <w:numId w:val="3"/>
        </w:numPr>
        <w:spacing w:after="0"/>
        <w:ind w:left="1134"/>
        <w:jc w:val="both"/>
        <w:rPr>
          <w:rFonts w:ascii="Myriad Pro" w:eastAsia="Arial" w:hAnsi="Myriad Pro" w:cs="Arial"/>
        </w:rPr>
      </w:pPr>
      <w:r w:rsidRPr="00C642E8">
        <w:rPr>
          <w:rFonts w:ascii="Myriad Pro" w:eastAsia="Arial" w:hAnsi="Myriad Pro" w:cs="Arial"/>
        </w:rPr>
        <w:t>refuse to perform the Contract and claim damages.</w:t>
      </w:r>
    </w:p>
    <w:p w14:paraId="00000045" w14:textId="17197EE4"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All financial documentation is prepared in accordance with the current international accounting standards and includes: invoices, invoices, reconciliation reports (upon request), copies of payment orders.</w:t>
      </w:r>
    </w:p>
    <w:p w14:paraId="00000046" w14:textId="186E7DF9"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8" w:name="_pu5xbqylusit" w:colFirst="0" w:colLast="0"/>
      <w:bookmarkEnd w:id="8"/>
      <w:r w:rsidRPr="00C642E8">
        <w:rPr>
          <w:rFonts w:ascii="Myriad Pro" w:eastAsia="Arial" w:hAnsi="Myriad Pro" w:cs="Arial"/>
          <w:color w:val="000000"/>
        </w:rPr>
        <w:t>Quality control and certification</w:t>
      </w:r>
    </w:p>
    <w:p w14:paraId="00000047" w14:textId="7379CE35"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guarantees that the delivered goods:</w:t>
      </w:r>
    </w:p>
    <w:p w14:paraId="00000048" w14:textId="77777777" w:rsidR="009E721B" w:rsidRPr="00C642E8" w:rsidRDefault="00000000" w:rsidP="00C642E8">
      <w:pPr>
        <w:numPr>
          <w:ilvl w:val="0"/>
          <w:numId w:val="2"/>
        </w:numPr>
        <w:spacing w:after="0"/>
        <w:ind w:left="1134"/>
        <w:jc w:val="both"/>
        <w:rPr>
          <w:rFonts w:ascii="Myriad Pro" w:eastAsia="Arial" w:hAnsi="Myriad Pro" w:cs="Arial"/>
        </w:rPr>
      </w:pPr>
      <w:r w:rsidRPr="00C642E8">
        <w:rPr>
          <w:rFonts w:ascii="Myriad Pro" w:eastAsia="Arial" w:hAnsi="Myriad Pro" w:cs="Arial"/>
        </w:rPr>
        <w:t>it is new and was not previously used.</w:t>
      </w:r>
    </w:p>
    <w:p w14:paraId="00000049" w14:textId="77777777" w:rsidR="009E721B" w:rsidRPr="00C642E8" w:rsidRDefault="00000000" w:rsidP="00C642E8">
      <w:pPr>
        <w:numPr>
          <w:ilvl w:val="0"/>
          <w:numId w:val="2"/>
        </w:numPr>
        <w:spacing w:after="0"/>
        <w:ind w:left="1134"/>
        <w:jc w:val="both"/>
        <w:rPr>
          <w:rFonts w:ascii="Myriad Pro" w:eastAsia="Arial" w:hAnsi="Myriad Pro" w:cs="Arial"/>
        </w:rPr>
      </w:pPr>
      <w:r w:rsidRPr="00C642E8">
        <w:rPr>
          <w:rFonts w:ascii="Myriad Pro" w:eastAsia="Arial" w:hAnsi="Myriad Pro" w:cs="Arial"/>
        </w:rPr>
        <w:t>matches the samples provided earlier (if any).</w:t>
      </w:r>
    </w:p>
    <w:p w14:paraId="0000004A" w14:textId="5D98629E" w:rsidR="009E721B" w:rsidRPr="00C642E8" w:rsidRDefault="00000000" w:rsidP="00C642E8">
      <w:pPr>
        <w:numPr>
          <w:ilvl w:val="0"/>
          <w:numId w:val="2"/>
        </w:numPr>
        <w:spacing w:after="0"/>
        <w:ind w:left="1134"/>
        <w:jc w:val="both"/>
        <w:rPr>
          <w:rFonts w:ascii="Myriad Pro" w:eastAsia="Arial" w:hAnsi="Myriad Pro" w:cs="Arial"/>
        </w:rPr>
      </w:pPr>
      <w:r w:rsidRPr="00C642E8">
        <w:rPr>
          <w:rFonts w:ascii="Myriad Pro" w:eastAsia="Arial" w:hAnsi="Myriad Pro" w:cs="Arial"/>
        </w:rPr>
        <w:t>Complies with technical specifications, ISO/GOST standards,</w:t>
      </w:r>
      <w:r w:rsidR="00C642E8">
        <w:rPr>
          <w:rFonts w:ascii="Myriad Pro" w:eastAsia="Arial" w:hAnsi="Myriad Pro" w:cs="Arial"/>
        </w:rPr>
        <w:t xml:space="preserve"> </w:t>
      </w:r>
      <w:r w:rsidRPr="00C642E8">
        <w:rPr>
          <w:rFonts w:ascii="Myriad Pro" w:eastAsia="Arial" w:hAnsi="Myriad Pro" w:cs="Arial"/>
        </w:rPr>
        <w:t>and other industry standards.</w:t>
      </w:r>
    </w:p>
    <w:p w14:paraId="0000004B" w14:textId="77777777" w:rsidR="009E721B" w:rsidRPr="00C642E8" w:rsidRDefault="00000000" w:rsidP="00C642E8">
      <w:pPr>
        <w:numPr>
          <w:ilvl w:val="0"/>
          <w:numId w:val="2"/>
        </w:numPr>
        <w:spacing w:after="0"/>
        <w:ind w:left="1134"/>
        <w:jc w:val="both"/>
        <w:rPr>
          <w:rFonts w:ascii="Myriad Pro" w:eastAsia="Arial" w:hAnsi="Myriad Pro" w:cs="Arial"/>
        </w:rPr>
      </w:pPr>
      <w:r w:rsidRPr="00C642E8">
        <w:rPr>
          <w:rFonts w:ascii="Myriad Pro" w:eastAsia="Arial" w:hAnsi="Myriad Pro" w:cs="Arial"/>
        </w:rPr>
        <w:t>it has quality certificates, if this is provided for by the legislation of the country of origin or destination.</w:t>
      </w:r>
    </w:p>
    <w:p w14:paraId="0000004C" w14:textId="1B5D87E4"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Buyer has the right to request prior to the conclusion of the Contract:</w:t>
      </w:r>
    </w:p>
    <w:p w14:paraId="0000004D" w14:textId="77777777" w:rsidR="009E721B" w:rsidRPr="00C642E8" w:rsidRDefault="00000000" w:rsidP="00C642E8">
      <w:pPr>
        <w:numPr>
          <w:ilvl w:val="0"/>
          <w:numId w:val="9"/>
        </w:numPr>
        <w:spacing w:after="0"/>
        <w:ind w:left="1134"/>
        <w:jc w:val="both"/>
        <w:rPr>
          <w:rFonts w:ascii="Myriad Pro" w:eastAsia="Arial" w:hAnsi="Myriad Pro" w:cs="Arial"/>
        </w:rPr>
      </w:pPr>
      <w:r w:rsidRPr="00C642E8">
        <w:rPr>
          <w:rFonts w:ascii="Myriad Pro" w:eastAsia="Arial" w:hAnsi="Myriad Pro" w:cs="Arial"/>
        </w:rPr>
        <w:t>technical data sheets of the product;</w:t>
      </w:r>
    </w:p>
    <w:p w14:paraId="0000004E" w14:textId="77777777" w:rsidR="009E721B" w:rsidRPr="00C642E8" w:rsidRDefault="00000000" w:rsidP="00C642E8">
      <w:pPr>
        <w:numPr>
          <w:ilvl w:val="0"/>
          <w:numId w:val="9"/>
        </w:numPr>
        <w:spacing w:after="0"/>
        <w:ind w:left="1134"/>
        <w:jc w:val="both"/>
        <w:rPr>
          <w:rFonts w:ascii="Myriad Pro" w:eastAsia="Arial" w:hAnsi="Myriad Pro" w:cs="Arial"/>
        </w:rPr>
      </w:pPr>
      <w:r w:rsidRPr="00C642E8">
        <w:rPr>
          <w:rFonts w:ascii="Myriad Pro" w:eastAsia="Arial" w:hAnsi="Myriad Pro" w:cs="Arial"/>
        </w:rPr>
        <w:t>samples and test reports;</w:t>
      </w:r>
    </w:p>
    <w:p w14:paraId="0000004F" w14:textId="77777777" w:rsidR="009E721B" w:rsidRPr="00C642E8" w:rsidRDefault="00000000" w:rsidP="00C642E8">
      <w:pPr>
        <w:numPr>
          <w:ilvl w:val="0"/>
          <w:numId w:val="9"/>
        </w:numPr>
        <w:spacing w:after="0"/>
        <w:ind w:left="1134"/>
        <w:jc w:val="both"/>
        <w:rPr>
          <w:rFonts w:ascii="Myriad Pro" w:eastAsia="Arial" w:hAnsi="Myriad Pro" w:cs="Arial"/>
        </w:rPr>
      </w:pPr>
      <w:r w:rsidRPr="00C642E8">
        <w:rPr>
          <w:rFonts w:ascii="Myriad Pro" w:eastAsia="Arial" w:hAnsi="Myriad Pro" w:cs="Arial"/>
        </w:rPr>
        <w:t>copies of international or national certificates (for example, CE, RoHS, ISO 9001, etc.).</w:t>
      </w:r>
    </w:p>
    <w:p w14:paraId="00000050" w14:textId="59108D61"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Upon receipt of the goods, the Buyer has the right to:</w:t>
      </w:r>
    </w:p>
    <w:p w14:paraId="00000051" w14:textId="77777777" w:rsidR="009E721B" w:rsidRPr="00C642E8" w:rsidRDefault="00000000" w:rsidP="00C642E8">
      <w:pPr>
        <w:numPr>
          <w:ilvl w:val="0"/>
          <w:numId w:val="1"/>
        </w:numPr>
        <w:spacing w:after="0"/>
        <w:ind w:left="1134"/>
        <w:jc w:val="both"/>
        <w:rPr>
          <w:rFonts w:ascii="Myriad Pro" w:eastAsia="Arial" w:hAnsi="Myriad Pro" w:cs="Arial"/>
        </w:rPr>
      </w:pPr>
      <w:r w:rsidRPr="00C642E8">
        <w:rPr>
          <w:rFonts w:ascii="Myriad Pro" w:eastAsia="Arial" w:hAnsi="Myriad Pro" w:cs="Arial"/>
        </w:rPr>
        <w:t>conduct an external inspection and reconciliation of the package.</w:t>
      </w:r>
    </w:p>
    <w:p w14:paraId="00000052" w14:textId="77777777" w:rsidR="009E721B" w:rsidRPr="00C642E8" w:rsidRDefault="00000000" w:rsidP="00C642E8">
      <w:pPr>
        <w:numPr>
          <w:ilvl w:val="0"/>
          <w:numId w:val="1"/>
        </w:numPr>
        <w:spacing w:after="0"/>
        <w:ind w:left="1134"/>
        <w:jc w:val="both"/>
        <w:rPr>
          <w:rFonts w:ascii="Myriad Pro" w:eastAsia="Arial" w:hAnsi="Myriad Pro" w:cs="Arial"/>
        </w:rPr>
      </w:pPr>
      <w:r w:rsidRPr="00C642E8">
        <w:rPr>
          <w:rFonts w:ascii="Myriad Pro" w:eastAsia="Arial" w:hAnsi="Myriad Pro" w:cs="Arial"/>
        </w:rPr>
        <w:t>check compliance by nomenclature, quantity, labeling, and accompanying documents.</w:t>
      </w:r>
    </w:p>
    <w:p w14:paraId="00000053" w14:textId="77777777" w:rsidR="009E721B" w:rsidRPr="00C642E8" w:rsidRDefault="00000000" w:rsidP="00C642E8">
      <w:pPr>
        <w:numPr>
          <w:ilvl w:val="0"/>
          <w:numId w:val="1"/>
        </w:numPr>
        <w:spacing w:after="0"/>
        <w:ind w:left="1134"/>
        <w:jc w:val="both"/>
        <w:rPr>
          <w:rFonts w:ascii="Myriad Pro" w:eastAsia="Arial" w:hAnsi="Myriad Pro" w:cs="Arial"/>
        </w:rPr>
      </w:pPr>
      <w:r w:rsidRPr="00C642E8">
        <w:rPr>
          <w:rFonts w:ascii="Myriad Pro" w:eastAsia="Arial" w:hAnsi="Myriad Pro" w:cs="Arial"/>
        </w:rPr>
        <w:t>if there are reasonable doubts, organize a laboratory check or re-certification of the product.</w:t>
      </w:r>
    </w:p>
    <w:p w14:paraId="00000054" w14:textId="51CC9536"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In case of detection of nonconformities in quality, the Buyer has the right to draw up a nonconformity report and send it to the Seller within _ _ _ business days from the date of acceptance of the goods.</w:t>
      </w:r>
    </w:p>
    <w:p w14:paraId="00000055" w14:textId="3FF9FC42"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9" w:name="_8eisslx29sla" w:colFirst="0" w:colLast="0"/>
      <w:bookmarkEnd w:id="9"/>
      <w:r w:rsidRPr="00C642E8">
        <w:rPr>
          <w:rFonts w:ascii="Myriad Pro" w:eastAsia="Arial" w:hAnsi="Myriad Pro" w:cs="Arial"/>
          <w:color w:val="000000"/>
        </w:rPr>
        <w:t>Warranties and Complaints</w:t>
      </w:r>
    </w:p>
    <w:p w14:paraId="00000056" w14:textId="0D252F4A"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Seller provides a guarantee for the delivered goods for a period equal to the storage period indicated on the package or in the technical documentation. If the deadline is not specified, then by default it is 12 months from the date of delivery of the product to the Buyer.</w:t>
      </w:r>
    </w:p>
    <w:p w14:paraId="00000057" w14:textId="3F761644"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In case of detection of hidden defects that have appeared during the warranty period, the Buyer is obliged to:</w:t>
      </w:r>
    </w:p>
    <w:p w14:paraId="00000058" w14:textId="77777777" w:rsidR="009E721B" w:rsidRPr="00C642E8" w:rsidRDefault="00000000" w:rsidP="00C642E8">
      <w:pPr>
        <w:numPr>
          <w:ilvl w:val="0"/>
          <w:numId w:val="14"/>
        </w:numPr>
        <w:spacing w:after="0"/>
        <w:ind w:left="1134"/>
        <w:jc w:val="both"/>
        <w:rPr>
          <w:rFonts w:ascii="Myriad Pro" w:eastAsia="Arial" w:hAnsi="Myriad Pro" w:cs="Arial"/>
        </w:rPr>
      </w:pPr>
      <w:r w:rsidRPr="00C642E8">
        <w:rPr>
          <w:rFonts w:ascii="Myriad Pro" w:eastAsia="Arial" w:hAnsi="Myriad Pro" w:cs="Arial"/>
        </w:rPr>
        <w:t>notify the Seller in writing of the defect;</w:t>
      </w:r>
    </w:p>
    <w:p w14:paraId="00000059" w14:textId="77777777" w:rsidR="009E721B" w:rsidRPr="00C642E8" w:rsidRDefault="00000000" w:rsidP="00C642E8">
      <w:pPr>
        <w:numPr>
          <w:ilvl w:val="0"/>
          <w:numId w:val="14"/>
        </w:numPr>
        <w:spacing w:after="0"/>
        <w:ind w:left="1134"/>
        <w:jc w:val="both"/>
        <w:rPr>
          <w:rFonts w:ascii="Myriad Pro" w:eastAsia="Arial" w:hAnsi="Myriad Pro" w:cs="Arial"/>
        </w:rPr>
      </w:pPr>
      <w:r w:rsidRPr="00C642E8">
        <w:rPr>
          <w:rFonts w:ascii="Myriad Pro" w:eastAsia="Arial" w:hAnsi="Myriad Pro" w:cs="Arial"/>
        </w:rPr>
        <w:t>provide photo or video materials confirming the malfunction.</w:t>
      </w:r>
    </w:p>
    <w:p w14:paraId="0000005A" w14:textId="77777777" w:rsidR="009E721B" w:rsidRPr="00C642E8" w:rsidRDefault="00000000" w:rsidP="00C642E8">
      <w:pPr>
        <w:numPr>
          <w:ilvl w:val="0"/>
          <w:numId w:val="14"/>
        </w:numPr>
        <w:spacing w:after="0"/>
        <w:ind w:left="1134"/>
        <w:jc w:val="both"/>
        <w:rPr>
          <w:rFonts w:ascii="Myriad Pro" w:eastAsia="Arial" w:hAnsi="Myriad Pro" w:cs="Arial"/>
        </w:rPr>
      </w:pPr>
      <w:r w:rsidRPr="00C642E8">
        <w:rPr>
          <w:rFonts w:ascii="Myriad Pro" w:eastAsia="Arial" w:hAnsi="Myriad Pro" w:cs="Arial"/>
        </w:rPr>
        <w:t>if necessary, return the product (or part of it) for an expert examination.</w:t>
      </w:r>
    </w:p>
    <w:p w14:paraId="0000005B" w14:textId="4C5F4A08"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lastRenderedPageBreak/>
        <w:t>The Seller undertakes to review the complaint within _ _ _ _ business days from the date of receipt of the claim and provide an official response with one of the following solutions:</w:t>
      </w:r>
    </w:p>
    <w:p w14:paraId="0000005C" w14:textId="77777777" w:rsidR="009E721B" w:rsidRPr="00C642E8" w:rsidRDefault="00000000" w:rsidP="00C642E8">
      <w:pPr>
        <w:numPr>
          <w:ilvl w:val="0"/>
          <w:numId w:val="15"/>
        </w:numPr>
        <w:spacing w:after="0"/>
        <w:ind w:left="1134"/>
        <w:jc w:val="both"/>
        <w:rPr>
          <w:rFonts w:ascii="Myriad Pro" w:eastAsia="Arial" w:hAnsi="Myriad Pro" w:cs="Arial"/>
        </w:rPr>
      </w:pPr>
      <w:r w:rsidRPr="00C642E8">
        <w:rPr>
          <w:rFonts w:ascii="Myriad Pro" w:eastAsia="Arial" w:hAnsi="Myriad Pro" w:cs="Arial"/>
        </w:rPr>
        <w:t>free replacement of low-quality goods;</w:t>
      </w:r>
    </w:p>
    <w:p w14:paraId="0000005D" w14:textId="77777777" w:rsidR="009E721B" w:rsidRPr="00C642E8" w:rsidRDefault="00000000" w:rsidP="00C642E8">
      <w:pPr>
        <w:numPr>
          <w:ilvl w:val="0"/>
          <w:numId w:val="15"/>
        </w:numPr>
        <w:spacing w:after="0"/>
        <w:ind w:left="1134"/>
        <w:jc w:val="both"/>
        <w:rPr>
          <w:rFonts w:ascii="Myriad Pro" w:eastAsia="Arial" w:hAnsi="Myriad Pro" w:cs="Arial"/>
        </w:rPr>
      </w:pPr>
      <w:r w:rsidRPr="00C642E8">
        <w:rPr>
          <w:rFonts w:ascii="Myriad Pro" w:eastAsia="Arial" w:hAnsi="Myriad Pro" w:cs="Arial"/>
        </w:rPr>
        <w:t>refund of the cost of a defective product;</w:t>
      </w:r>
    </w:p>
    <w:p w14:paraId="0000005E" w14:textId="77777777" w:rsidR="009E721B" w:rsidRPr="00C642E8" w:rsidRDefault="00000000" w:rsidP="00C642E8">
      <w:pPr>
        <w:numPr>
          <w:ilvl w:val="0"/>
          <w:numId w:val="15"/>
        </w:numPr>
        <w:spacing w:after="0"/>
        <w:ind w:left="1134"/>
        <w:jc w:val="both"/>
        <w:rPr>
          <w:rFonts w:ascii="Myriad Pro" w:eastAsia="Arial" w:hAnsi="Myriad Pro" w:cs="Arial"/>
        </w:rPr>
      </w:pPr>
      <w:r w:rsidRPr="00C642E8">
        <w:rPr>
          <w:rFonts w:ascii="Myriad Pro" w:eastAsia="Arial" w:hAnsi="Myriad Pro" w:cs="Arial"/>
        </w:rPr>
        <w:t>providing a discount or other compensation as agreed.</w:t>
      </w:r>
    </w:p>
    <w:p w14:paraId="0000005F" w14:textId="481FB05F"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cost of transportation of the returned goods in case of a confirmed complaint is borne by the Seller.</w:t>
      </w:r>
    </w:p>
    <w:p w14:paraId="00000060" w14:textId="22CE6705"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Claims are not accepted if:</w:t>
      </w:r>
    </w:p>
    <w:p w14:paraId="00000061" w14:textId="77777777" w:rsidR="009E721B" w:rsidRPr="00C642E8" w:rsidRDefault="00000000" w:rsidP="00C642E8">
      <w:pPr>
        <w:numPr>
          <w:ilvl w:val="0"/>
          <w:numId w:val="13"/>
        </w:numPr>
        <w:spacing w:after="0"/>
        <w:ind w:left="1134"/>
        <w:jc w:val="both"/>
        <w:rPr>
          <w:rFonts w:ascii="Myriad Pro" w:eastAsia="Arial" w:hAnsi="Myriad Pro" w:cs="Arial"/>
        </w:rPr>
      </w:pPr>
      <w:r w:rsidRPr="00C642E8">
        <w:rPr>
          <w:rFonts w:ascii="Myriad Pro" w:eastAsia="Arial" w:hAnsi="Myriad Pro" w:cs="Arial"/>
        </w:rPr>
        <w:t>violation of the conditions of storage or operation of the goods occurred due to the fault of the Buyer;</w:t>
      </w:r>
    </w:p>
    <w:p w14:paraId="00000062" w14:textId="77777777" w:rsidR="009E721B" w:rsidRPr="00C642E8" w:rsidRDefault="00000000" w:rsidP="00C642E8">
      <w:pPr>
        <w:numPr>
          <w:ilvl w:val="0"/>
          <w:numId w:val="13"/>
        </w:numPr>
        <w:spacing w:after="0"/>
        <w:ind w:left="1134"/>
        <w:jc w:val="both"/>
        <w:rPr>
          <w:rFonts w:ascii="Myriad Pro" w:eastAsia="Arial" w:hAnsi="Myriad Pro" w:cs="Arial"/>
        </w:rPr>
      </w:pPr>
      <w:r w:rsidRPr="00C642E8">
        <w:rPr>
          <w:rFonts w:ascii="Myriad Pro" w:eastAsia="Arial" w:hAnsi="Myriad Pro" w:cs="Arial"/>
        </w:rPr>
        <w:t>the deadline for submitting a complaint has expired.</w:t>
      </w:r>
    </w:p>
    <w:p w14:paraId="00000063" w14:textId="77777777" w:rsidR="009E721B" w:rsidRPr="00C642E8" w:rsidRDefault="00000000" w:rsidP="00C642E8">
      <w:pPr>
        <w:numPr>
          <w:ilvl w:val="0"/>
          <w:numId w:val="13"/>
        </w:numPr>
        <w:spacing w:after="0"/>
        <w:ind w:left="1134"/>
        <w:jc w:val="both"/>
        <w:rPr>
          <w:rFonts w:ascii="Myriad Pro" w:eastAsia="Arial" w:hAnsi="Myriad Pro" w:cs="Arial"/>
        </w:rPr>
      </w:pPr>
      <w:r w:rsidRPr="00C642E8">
        <w:rPr>
          <w:rFonts w:ascii="Myriad Pro" w:eastAsia="Arial" w:hAnsi="Myriad Pro" w:cs="Arial"/>
        </w:rPr>
        <w:t>the product was changed, recycled, or misused.</w:t>
      </w:r>
    </w:p>
    <w:p w14:paraId="00000064" w14:textId="1802B8BA"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10" w:name="_7twzqtj7jd4c" w:colFirst="0" w:colLast="0"/>
      <w:bookmarkEnd w:id="10"/>
      <w:r w:rsidRPr="00C642E8">
        <w:rPr>
          <w:rFonts w:ascii="Myriad Pro" w:eastAsia="Arial" w:hAnsi="Myriad Pro" w:cs="Arial"/>
          <w:color w:val="000000"/>
        </w:rPr>
        <w:t>Force Majeure (Force Majeure circumstances)</w:t>
      </w:r>
    </w:p>
    <w:p w14:paraId="00000065" w14:textId="71425278"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The Parties are released from liability for partial or complete non-performance of obligations under this Contract, if such non-performance was caused by force majeure circumstances that arose after the conclusion of the Contract and are beyond the reasonable control of the parties.</w:t>
      </w:r>
    </w:p>
    <w:p w14:paraId="00000066" w14:textId="188C09C1" w:rsidR="009E721B" w:rsidRPr="00C642E8" w:rsidRDefault="00000000" w:rsidP="00C642E8">
      <w:pPr>
        <w:pStyle w:val="a5"/>
        <w:numPr>
          <w:ilvl w:val="1"/>
          <w:numId w:val="19"/>
        </w:numPr>
        <w:spacing w:after="0"/>
        <w:jc w:val="both"/>
        <w:rPr>
          <w:rFonts w:ascii="Myriad Pro" w:eastAsia="Arial" w:hAnsi="Myriad Pro" w:cs="Arial"/>
        </w:rPr>
      </w:pPr>
      <w:r w:rsidRPr="00C642E8">
        <w:rPr>
          <w:rFonts w:ascii="Myriad Pro" w:eastAsia="Arial" w:hAnsi="Myriad Pro" w:cs="Arial"/>
        </w:rPr>
        <w:t>Force majeure circumstances, in particular, include:</w:t>
      </w:r>
    </w:p>
    <w:p w14:paraId="00000067" w14:textId="77777777" w:rsidR="009E721B" w:rsidRPr="00C642E8" w:rsidRDefault="00000000" w:rsidP="00C642E8">
      <w:pPr>
        <w:numPr>
          <w:ilvl w:val="0"/>
          <w:numId w:val="11"/>
        </w:numPr>
        <w:spacing w:after="0"/>
        <w:ind w:left="1134"/>
        <w:jc w:val="both"/>
        <w:rPr>
          <w:rFonts w:ascii="Myriad Pro" w:eastAsia="Arial" w:hAnsi="Myriad Pro" w:cs="Arial"/>
        </w:rPr>
      </w:pPr>
      <w:r w:rsidRPr="00C642E8">
        <w:rPr>
          <w:rFonts w:ascii="Myriad Pro" w:eastAsia="Arial" w:hAnsi="Myriad Pro" w:cs="Arial"/>
        </w:rPr>
        <w:t>natural disasters (floods, earthquakes, hurricanes, droughts, etc.);</w:t>
      </w:r>
    </w:p>
    <w:p w14:paraId="00000068" w14:textId="77777777" w:rsidR="009E721B" w:rsidRPr="00C642E8" w:rsidRDefault="00000000" w:rsidP="00C642E8">
      <w:pPr>
        <w:numPr>
          <w:ilvl w:val="0"/>
          <w:numId w:val="11"/>
        </w:numPr>
        <w:spacing w:after="0"/>
        <w:ind w:left="1134"/>
        <w:jc w:val="both"/>
        <w:rPr>
          <w:rFonts w:ascii="Myriad Pro" w:eastAsia="Arial" w:hAnsi="Myriad Pro" w:cs="Arial"/>
        </w:rPr>
      </w:pPr>
      <w:r w:rsidRPr="00C642E8">
        <w:rPr>
          <w:rFonts w:ascii="Myriad Pro" w:eastAsia="Arial" w:hAnsi="Myriad Pro" w:cs="Arial"/>
        </w:rPr>
        <w:t>military actions, acts of terrorism, internal unrest;</w:t>
      </w:r>
    </w:p>
    <w:p w14:paraId="00000069" w14:textId="77777777" w:rsidR="009E721B" w:rsidRPr="00C642E8" w:rsidRDefault="00000000" w:rsidP="00C642E8">
      <w:pPr>
        <w:numPr>
          <w:ilvl w:val="0"/>
          <w:numId w:val="11"/>
        </w:numPr>
        <w:spacing w:after="0"/>
        <w:ind w:left="1134"/>
        <w:jc w:val="both"/>
        <w:rPr>
          <w:rFonts w:ascii="Myriad Pro" w:eastAsia="Arial" w:hAnsi="Myriad Pro" w:cs="Arial"/>
        </w:rPr>
      </w:pPr>
      <w:r w:rsidRPr="00C642E8">
        <w:rPr>
          <w:rFonts w:ascii="Myriad Pro" w:eastAsia="Arial" w:hAnsi="Myriad Pro" w:cs="Arial"/>
        </w:rPr>
        <w:t>actions (or omissions) of state bodies and international organizations, including export/import bans;</w:t>
      </w:r>
    </w:p>
    <w:p w14:paraId="0000006A" w14:textId="77777777" w:rsidR="009E721B" w:rsidRPr="00C642E8" w:rsidRDefault="00000000" w:rsidP="00C642E8">
      <w:pPr>
        <w:numPr>
          <w:ilvl w:val="0"/>
          <w:numId w:val="11"/>
        </w:numPr>
        <w:spacing w:after="0"/>
        <w:ind w:left="1134"/>
        <w:jc w:val="both"/>
        <w:rPr>
          <w:rFonts w:ascii="Myriad Pro" w:eastAsia="Arial" w:hAnsi="Myriad Pro" w:cs="Arial"/>
        </w:rPr>
      </w:pPr>
      <w:r w:rsidRPr="00C642E8">
        <w:rPr>
          <w:rFonts w:ascii="Myriad Pro" w:eastAsia="Arial" w:hAnsi="Myriad Pro" w:cs="Arial"/>
        </w:rPr>
        <w:t>epidemics, pandemics, quarantine measures;</w:t>
      </w:r>
    </w:p>
    <w:p w14:paraId="0000006B" w14:textId="77777777" w:rsidR="009E721B" w:rsidRPr="00C642E8" w:rsidRDefault="00000000" w:rsidP="00C642E8">
      <w:pPr>
        <w:numPr>
          <w:ilvl w:val="0"/>
          <w:numId w:val="11"/>
        </w:numPr>
        <w:spacing w:after="0"/>
        <w:ind w:left="1134"/>
        <w:jc w:val="both"/>
        <w:rPr>
          <w:rFonts w:ascii="Myriad Pro" w:eastAsia="Arial" w:hAnsi="Myriad Pro" w:cs="Arial"/>
        </w:rPr>
      </w:pPr>
      <w:r w:rsidRPr="00C642E8">
        <w:rPr>
          <w:rFonts w:ascii="Myriad Pro" w:eastAsia="Arial" w:hAnsi="Myriad Pro" w:cs="Arial"/>
        </w:rPr>
        <w:t>mass strikes, transport blockades, communications shutdowns.</w:t>
      </w:r>
    </w:p>
    <w:p w14:paraId="0000006C" w14:textId="4E88BA93"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Party for which force majeure has occurred is obliged to notify the other Party in writing within 5 (five) calendar days from the moment of their occurrence, with an official confirmation attached (for example, the conclusion of the Chamber of Commerce and Industry, consulate, etc.).</w:t>
      </w:r>
    </w:p>
    <w:p w14:paraId="0000006D" w14:textId="1D263202"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In the event of force majeure, the terms of performance of obligations under this Contract are extended in proportion to the duration of such circumstances and the consequences caused by them.</w:t>
      </w:r>
    </w:p>
    <w:p w14:paraId="0000006E" w14:textId="04A53F56" w:rsidR="009E721B"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If force majeure lasts for more than 60 (sixty) calendar days, either Party has the right to refuse further performance of the Contract without penalty. In this case, the Parties make mutual settlements on actually fulfilled obligations.</w:t>
      </w:r>
    </w:p>
    <w:p w14:paraId="42030A76" w14:textId="77777777" w:rsidR="00C642E8" w:rsidRPr="00C642E8" w:rsidRDefault="00C642E8" w:rsidP="00C642E8">
      <w:pPr>
        <w:pStyle w:val="a5"/>
        <w:spacing w:after="0"/>
        <w:ind w:left="780"/>
        <w:jc w:val="both"/>
        <w:rPr>
          <w:rFonts w:ascii="Myriad Pro" w:eastAsia="Arial" w:hAnsi="Myriad Pro" w:cs="Arial"/>
        </w:rPr>
      </w:pPr>
    </w:p>
    <w:p w14:paraId="0000006F" w14:textId="61630F45"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11" w:name="_2v7as1hfg9c" w:colFirst="0" w:colLast="0"/>
      <w:bookmarkEnd w:id="11"/>
      <w:r w:rsidRPr="00C642E8">
        <w:rPr>
          <w:rFonts w:ascii="Myriad Pro" w:eastAsia="Arial" w:hAnsi="Myriad Pro" w:cs="Arial"/>
          <w:color w:val="000000"/>
        </w:rPr>
        <w:t>Arbitration and dispute resolution</w:t>
      </w:r>
    </w:p>
    <w:p w14:paraId="00000070" w14:textId="0162F0A4"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lastRenderedPageBreak/>
        <w:t>All disputes, disagreements or claims arising out of or in connection with this Contract, including issues related to its performance, violation, termination or invalidity, the Parties undertake to resolve as far as possible through negotiations and mutual consultations.</w:t>
      </w:r>
    </w:p>
    <w:p w14:paraId="00000071" w14:textId="1F69E5C6"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If no agreement is reached within 30 (thirty) calendar days from the date of the dispute, either Party may refer the dispute to an arbitration court in accordance with the chosen jurisdiction. Suggested options:</w:t>
      </w:r>
    </w:p>
    <w:p w14:paraId="00000072" w14:textId="77777777" w:rsidR="009E721B" w:rsidRPr="00C642E8" w:rsidRDefault="00000000" w:rsidP="00C642E8">
      <w:pPr>
        <w:numPr>
          <w:ilvl w:val="0"/>
          <w:numId w:val="10"/>
        </w:numPr>
        <w:spacing w:after="0"/>
        <w:ind w:left="1134"/>
        <w:jc w:val="both"/>
        <w:rPr>
          <w:rFonts w:ascii="Myriad Pro" w:eastAsia="Arial" w:hAnsi="Myriad Pro" w:cs="Arial"/>
        </w:rPr>
      </w:pPr>
      <w:r w:rsidRPr="00C642E8">
        <w:rPr>
          <w:rFonts w:ascii="Myriad Pro" w:eastAsia="Arial" w:hAnsi="Myriad Pro" w:cs="Arial"/>
        </w:rPr>
        <w:t>International Commercial Arbitration at the Chamber of Commerce and Industry of Moscow ____________________;</w:t>
      </w:r>
    </w:p>
    <w:p w14:paraId="00000073" w14:textId="77777777" w:rsidR="009E721B" w:rsidRPr="00C642E8" w:rsidRDefault="00000000" w:rsidP="00C642E8">
      <w:pPr>
        <w:numPr>
          <w:ilvl w:val="0"/>
          <w:numId w:val="10"/>
        </w:numPr>
        <w:spacing w:after="0"/>
        <w:ind w:left="1134"/>
        <w:jc w:val="both"/>
        <w:rPr>
          <w:rFonts w:ascii="Myriad Pro" w:eastAsia="Arial" w:hAnsi="Myriad Pro" w:cs="Arial"/>
        </w:rPr>
      </w:pPr>
      <w:r w:rsidRPr="00C642E8">
        <w:rPr>
          <w:rFonts w:ascii="Myriad Pro" w:eastAsia="Arial" w:hAnsi="Myriad Pro" w:cs="Arial"/>
        </w:rPr>
        <w:t>Permanent arbitration at the Chamber of Commerce and Industry of the Kyrgyz Republic;</w:t>
      </w:r>
    </w:p>
    <w:p w14:paraId="00000074" w14:textId="77777777" w:rsidR="009E721B" w:rsidRPr="00C642E8" w:rsidRDefault="00000000" w:rsidP="00C642E8">
      <w:pPr>
        <w:numPr>
          <w:ilvl w:val="0"/>
          <w:numId w:val="10"/>
        </w:numPr>
        <w:spacing w:after="0"/>
        <w:ind w:left="1134"/>
        <w:jc w:val="both"/>
        <w:rPr>
          <w:rFonts w:ascii="Myriad Pro" w:eastAsia="Arial" w:hAnsi="Myriad Pro" w:cs="Arial"/>
        </w:rPr>
      </w:pPr>
      <w:r w:rsidRPr="00C642E8">
        <w:rPr>
          <w:rFonts w:ascii="Myriad Pro" w:eastAsia="Arial" w:hAnsi="Myriad Pro" w:cs="Arial"/>
        </w:rPr>
        <w:t>ICC Arbitration Commission (Paris) - by agreement of the parties.</w:t>
      </w:r>
    </w:p>
    <w:p w14:paraId="00000075" w14:textId="7AC1DD88"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Language of arbitration proceedings: ____________________ (Russian / English / other, by agreement of the parties).</w:t>
      </w:r>
    </w:p>
    <w:p w14:paraId="00000076" w14:textId="1753516D"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decision of the arbitration body is final and binding on both parties. Expenses related to arbitration are distributed in accordance with the court's decision or in proportion to the degree of satisfaction of the parties ' claims.</w:t>
      </w:r>
    </w:p>
    <w:p w14:paraId="00000077" w14:textId="204D50E6"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12" w:name="_rcjyvglatyeo" w:colFirst="0" w:colLast="0"/>
      <w:bookmarkEnd w:id="12"/>
      <w:r w:rsidRPr="00C642E8">
        <w:rPr>
          <w:rFonts w:ascii="Myriad Pro" w:eastAsia="Arial" w:hAnsi="Myriad Pro" w:cs="Arial"/>
          <w:color w:val="000000"/>
        </w:rPr>
        <w:t>Other terms and conditions</w:t>
      </w:r>
    </w:p>
    <w:p w14:paraId="00000078" w14:textId="400AD522"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This Contract comes into force from the moment it is signed by both Parties, unless otherwise provided in the text.</w:t>
      </w:r>
    </w:p>
    <w:p w14:paraId="00000079" w14:textId="1A313CCC"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 xml:space="preserve">This Contract is drawn up in two copies having equal legal force, one for each Party. Both copies must be signed in the following languages: Russian and English. If there is a discrepancy between the texts, the language text takes precedence.: _______________________ </w:t>
      </w:r>
      <w:proofErr w:type="gramStart"/>
      <w:r w:rsidRPr="00C642E8">
        <w:rPr>
          <w:rFonts w:ascii="Myriad Pro" w:eastAsia="Arial" w:hAnsi="Myriad Pro" w:cs="Arial"/>
        </w:rPr>
        <w:t>( specify</w:t>
      </w:r>
      <w:proofErr w:type="gramEnd"/>
      <w:r w:rsidRPr="00C642E8">
        <w:rPr>
          <w:rFonts w:ascii="Myriad Pro" w:eastAsia="Arial" w:hAnsi="Myriad Pro" w:cs="Arial"/>
        </w:rPr>
        <w:t xml:space="preserve"> the priority language).</w:t>
      </w:r>
    </w:p>
    <w:p w14:paraId="0000007A" w14:textId="08A6B172"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All amendments, additions and appendices to this Contract are valid only if they are executed in writing, signed by authorized representatives of both Parties and sealed (if any).</w:t>
      </w:r>
    </w:p>
    <w:p w14:paraId="0000007B" w14:textId="22BA2ECA"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Neither Party has the right to transfer its rights and obligations under this Contract to third parties without the prior written consent of the other Party, except for the rights of claim for payment, which may be assigned.</w:t>
      </w:r>
    </w:p>
    <w:p w14:paraId="0000007C" w14:textId="38FFAD26"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This Contract may not be terminated unilaterally, except in cases expressly provided for in its terms and conditions or by applicable law.</w:t>
      </w:r>
    </w:p>
    <w:p w14:paraId="0000007D" w14:textId="4FA1A28C"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annexes signed by the Parties are an integral part of this Contract. List of applications:</w:t>
      </w:r>
    </w:p>
    <w:p w14:paraId="0000007E" w14:textId="77777777" w:rsidR="009E721B" w:rsidRPr="00C642E8" w:rsidRDefault="00000000" w:rsidP="00C642E8">
      <w:pPr>
        <w:numPr>
          <w:ilvl w:val="0"/>
          <w:numId w:val="17"/>
        </w:numPr>
        <w:spacing w:after="0"/>
        <w:ind w:left="1276"/>
        <w:jc w:val="both"/>
        <w:rPr>
          <w:rFonts w:ascii="Myriad Pro" w:eastAsia="Arial" w:hAnsi="Myriad Pro" w:cs="Arial"/>
        </w:rPr>
      </w:pPr>
      <w:r w:rsidRPr="00C642E8">
        <w:rPr>
          <w:rFonts w:ascii="Myriad Pro" w:eastAsia="Arial" w:hAnsi="Myriad Pro" w:cs="Arial"/>
          <w:b/>
        </w:rPr>
        <w:t>Appendix No. 1</w:t>
      </w:r>
      <w:r w:rsidRPr="00C642E8">
        <w:rPr>
          <w:rFonts w:ascii="Myriad Pro" w:eastAsia="Arial" w:hAnsi="Myriad Pro" w:cs="Arial"/>
        </w:rPr>
        <w:t>-Product specification (including the name, article numbers, quantity, technical characteristics, units of measurement, packaging, and unit price).</w:t>
      </w:r>
    </w:p>
    <w:p w14:paraId="0000007F" w14:textId="77777777" w:rsidR="009E721B" w:rsidRPr="00C642E8" w:rsidRDefault="00000000" w:rsidP="00C642E8">
      <w:pPr>
        <w:numPr>
          <w:ilvl w:val="0"/>
          <w:numId w:val="17"/>
        </w:numPr>
        <w:spacing w:after="0"/>
        <w:ind w:left="1276"/>
        <w:jc w:val="both"/>
        <w:rPr>
          <w:rFonts w:ascii="Myriad Pro" w:eastAsia="Arial" w:hAnsi="Myriad Pro" w:cs="Arial"/>
        </w:rPr>
      </w:pPr>
      <w:r w:rsidRPr="00C642E8">
        <w:rPr>
          <w:rFonts w:ascii="Myriad Pro" w:eastAsia="Arial" w:hAnsi="Myriad Pro" w:cs="Arial"/>
          <w:b/>
        </w:rPr>
        <w:lastRenderedPageBreak/>
        <w:t>Appendix No. 2</w:t>
      </w:r>
      <w:r w:rsidRPr="00C642E8">
        <w:rPr>
          <w:rFonts w:ascii="Myriad Pro" w:eastAsia="Arial" w:hAnsi="Myriad Pro" w:cs="Arial"/>
        </w:rPr>
        <w:t>-Requirements for packaging and labeling (including international standards, color codes, logo placement);</w:t>
      </w:r>
    </w:p>
    <w:p w14:paraId="00000080" w14:textId="77777777" w:rsidR="009E721B" w:rsidRPr="00C642E8" w:rsidRDefault="00000000" w:rsidP="00C642E8">
      <w:pPr>
        <w:numPr>
          <w:ilvl w:val="0"/>
          <w:numId w:val="17"/>
        </w:numPr>
        <w:spacing w:after="0"/>
        <w:ind w:left="1276"/>
        <w:jc w:val="both"/>
        <w:rPr>
          <w:rFonts w:ascii="Myriad Pro" w:eastAsia="Arial" w:hAnsi="Myriad Pro" w:cs="Arial"/>
        </w:rPr>
      </w:pPr>
      <w:r w:rsidRPr="00C642E8">
        <w:rPr>
          <w:rFonts w:ascii="Myriad Pro" w:eastAsia="Arial" w:hAnsi="Myriad Pro" w:cs="Arial"/>
          <w:b/>
        </w:rPr>
        <w:t>Appendix No. 3</w:t>
      </w:r>
      <w:r w:rsidRPr="00C642E8">
        <w:rPr>
          <w:rFonts w:ascii="Myriad Pro" w:eastAsia="Arial" w:hAnsi="Myriad Pro" w:cs="Arial"/>
        </w:rPr>
        <w:t>-Certificates of quality, conformity, origin, laboratory test results (if applicable).</w:t>
      </w:r>
    </w:p>
    <w:p w14:paraId="00000081" w14:textId="40B54967"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All correspondence, including notices, demands, complaints and other legally relevant communications, is carried out in writing and sent to the following addresses specified in the preamble of this Contract, by e-mail or registered mail with a notification of delivery.</w:t>
      </w:r>
    </w:p>
    <w:p w14:paraId="00000082" w14:textId="157FED3F" w:rsidR="009E721B" w:rsidRPr="00C642E8" w:rsidRDefault="00000000" w:rsidP="00C642E8">
      <w:pPr>
        <w:pStyle w:val="3"/>
        <w:keepNext w:val="0"/>
        <w:keepLines w:val="0"/>
        <w:numPr>
          <w:ilvl w:val="0"/>
          <w:numId w:val="19"/>
        </w:numPr>
        <w:jc w:val="center"/>
        <w:rPr>
          <w:rFonts w:ascii="Myriad Pro" w:eastAsia="Arial" w:hAnsi="Myriad Pro" w:cs="Arial"/>
          <w:color w:val="000000"/>
        </w:rPr>
      </w:pPr>
      <w:bookmarkStart w:id="13" w:name="_rrw7objz5lbm" w:colFirst="0" w:colLast="0"/>
      <w:bookmarkEnd w:id="13"/>
      <w:r w:rsidRPr="00C642E8">
        <w:rPr>
          <w:rFonts w:ascii="Myriad Pro" w:eastAsia="Arial" w:hAnsi="Myriad Pro" w:cs="Arial"/>
          <w:color w:val="000000"/>
        </w:rPr>
        <w:t>Final provisions</w:t>
      </w:r>
    </w:p>
    <w:p w14:paraId="00000083" w14:textId="38AB73BD"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parties confirm that they have all the necessary powers to conclude this Contract, and the signatures of persons placed under the text are legal and valid.</w:t>
      </w:r>
    </w:p>
    <w:p w14:paraId="00000084" w14:textId="6D244E5A"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Signing this Contract means that the Parties fully agree to all its terms and conditions, and that the terms and conditions of the Contract have been discussed, understood and accepted by both Parties.</w:t>
      </w:r>
    </w:p>
    <w:p w14:paraId="00000085" w14:textId="69F8BE59"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Contract is valid until the Parties fully fulfill all obligations arising from it.</w:t>
      </w:r>
    </w:p>
    <w:p w14:paraId="00000086" w14:textId="32C10EAF" w:rsidR="009E721B" w:rsidRPr="00C642E8" w:rsidRDefault="00000000" w:rsidP="00C642E8">
      <w:pPr>
        <w:pStyle w:val="a5"/>
        <w:numPr>
          <w:ilvl w:val="1"/>
          <w:numId w:val="19"/>
        </w:numPr>
        <w:spacing w:after="0"/>
        <w:ind w:hanging="496"/>
        <w:jc w:val="both"/>
        <w:rPr>
          <w:rFonts w:ascii="Myriad Pro" w:eastAsia="Arial" w:hAnsi="Myriad Pro" w:cs="Arial"/>
        </w:rPr>
      </w:pPr>
      <w:r w:rsidRPr="00C642E8">
        <w:rPr>
          <w:rFonts w:ascii="Myriad Pro" w:eastAsia="Arial" w:hAnsi="Myriad Pro" w:cs="Arial"/>
        </w:rPr>
        <w:t>The Contract may be signed by the Parties either with a handwritten signature on paper copies, or by exchanging scanned copies with subsequent exchange of originals. Signing using a qualified electronic signature is also allowed, if this is recognized by both Parties.</w:t>
      </w:r>
    </w:p>
    <w:p w14:paraId="00000087" w14:textId="3001E3DA" w:rsidR="009E721B" w:rsidRPr="00C642E8" w:rsidRDefault="00000000" w:rsidP="00C642E8">
      <w:pPr>
        <w:pStyle w:val="3"/>
        <w:numPr>
          <w:ilvl w:val="0"/>
          <w:numId w:val="19"/>
        </w:numPr>
        <w:jc w:val="center"/>
        <w:rPr>
          <w:rFonts w:ascii="Myriad Pro" w:eastAsia="Arial" w:hAnsi="Myriad Pro" w:cs="Arial"/>
          <w:color w:val="000000"/>
        </w:rPr>
      </w:pPr>
      <w:bookmarkStart w:id="14" w:name="_fwxztijolu7" w:colFirst="0" w:colLast="0"/>
      <w:bookmarkEnd w:id="14"/>
      <w:r w:rsidRPr="00C642E8">
        <w:rPr>
          <w:rFonts w:ascii="Myriad Pro" w:eastAsia="Arial" w:hAnsi="Myriad Pro" w:cs="Arial"/>
          <w:color w:val="000000"/>
        </w:rPr>
        <w:t>Bank details of the parties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642E8" w14:paraId="41806622" w14:textId="77777777" w:rsidTr="00C642E8">
        <w:tc>
          <w:tcPr>
            <w:tcW w:w="4744" w:type="dxa"/>
          </w:tcPr>
          <w:p w14:paraId="16D2FABC" w14:textId="28294695" w:rsidR="00C642E8" w:rsidRDefault="00C642E8" w:rsidP="00C642E8">
            <w:pPr>
              <w:jc w:val="both"/>
              <w:rPr>
                <w:rFonts w:ascii="Myriad Pro" w:eastAsia="Arial" w:hAnsi="Myriad Pro" w:cs="Arial"/>
                <w:b/>
              </w:rPr>
            </w:pPr>
            <w:r w:rsidRPr="00C642E8">
              <w:rPr>
                <w:rFonts w:ascii="Myriad Pro" w:eastAsia="Arial" w:hAnsi="Myriad Pro" w:cs="Arial"/>
                <w:b/>
              </w:rPr>
              <w:t>Supplier:</w:t>
            </w:r>
          </w:p>
        </w:tc>
        <w:tc>
          <w:tcPr>
            <w:tcW w:w="4744" w:type="dxa"/>
          </w:tcPr>
          <w:p w14:paraId="36E9C6E7" w14:textId="33FCEBD3" w:rsidR="00C642E8" w:rsidRDefault="00C642E8" w:rsidP="00C642E8">
            <w:pPr>
              <w:jc w:val="both"/>
              <w:rPr>
                <w:rFonts w:ascii="Myriad Pro" w:eastAsia="Arial" w:hAnsi="Myriad Pro" w:cs="Arial"/>
                <w:b/>
              </w:rPr>
            </w:pPr>
            <w:r w:rsidRPr="00C642E8">
              <w:rPr>
                <w:rFonts w:ascii="Myriad Pro" w:eastAsia="Arial" w:hAnsi="Myriad Pro" w:cs="Arial"/>
                <w:b/>
              </w:rPr>
              <w:t>Buyer:</w:t>
            </w:r>
          </w:p>
        </w:tc>
      </w:tr>
      <w:tr w:rsidR="00C642E8" w14:paraId="7492598D" w14:textId="77777777" w:rsidTr="00C642E8">
        <w:tc>
          <w:tcPr>
            <w:tcW w:w="4744" w:type="dxa"/>
          </w:tcPr>
          <w:p w14:paraId="2073A2E4" w14:textId="77777777" w:rsidR="00C642E8" w:rsidRPr="00C642E8" w:rsidRDefault="00C642E8" w:rsidP="00C642E8">
            <w:pPr>
              <w:rPr>
                <w:rFonts w:ascii="Myriad Pro" w:eastAsia="Arial" w:hAnsi="Myriad Pro" w:cs="Arial"/>
              </w:rPr>
            </w:pPr>
            <w:r w:rsidRPr="00C642E8">
              <w:rPr>
                <w:rFonts w:ascii="Myriad Pro" w:eastAsia="Arial" w:hAnsi="Myriad Pro" w:cs="Arial"/>
              </w:rPr>
              <w:t>Bank name: [specify bank]</w:t>
            </w:r>
            <w:r w:rsidRPr="00C642E8">
              <w:rPr>
                <w:rFonts w:ascii="Myriad Pro" w:eastAsia="Arial" w:hAnsi="Myriad Pro" w:cs="Arial"/>
              </w:rPr>
              <w:br/>
              <w:t>BIC: [specify]</w:t>
            </w:r>
            <w:r w:rsidRPr="00C642E8">
              <w:rPr>
                <w:rFonts w:ascii="Myriad Pro" w:eastAsia="Arial" w:hAnsi="Myriad Pro" w:cs="Arial"/>
              </w:rPr>
              <w:br/>
              <w:t>Current account: [specify]</w:t>
            </w:r>
            <w:r w:rsidRPr="00C642E8">
              <w:rPr>
                <w:rFonts w:ascii="Myriad Pro" w:eastAsia="Arial" w:hAnsi="Myriad Pro" w:cs="Arial"/>
              </w:rPr>
              <w:br/>
              <w:t>SWIFT: [specify if available]</w:t>
            </w:r>
            <w:r w:rsidRPr="00C642E8">
              <w:rPr>
                <w:rFonts w:ascii="Myriad Pro" w:eastAsia="Arial" w:hAnsi="Myriad Pro" w:cs="Arial"/>
              </w:rPr>
              <w:br/>
              <w:t>IBAN: [if applicable]</w:t>
            </w:r>
            <w:r w:rsidRPr="00C642E8">
              <w:rPr>
                <w:rFonts w:ascii="Myriad Pro" w:eastAsia="Arial" w:hAnsi="Myriad Pro" w:cs="Arial"/>
              </w:rPr>
              <w:br/>
              <w:t>Bank address: [specify]</w:t>
            </w:r>
          </w:p>
          <w:p w14:paraId="75DAF480" w14:textId="77777777" w:rsidR="00C642E8" w:rsidRDefault="00C642E8" w:rsidP="00C642E8">
            <w:pPr>
              <w:jc w:val="both"/>
              <w:rPr>
                <w:rFonts w:ascii="Myriad Pro" w:eastAsia="Arial" w:hAnsi="Myriad Pro" w:cs="Arial"/>
                <w:b/>
              </w:rPr>
            </w:pPr>
          </w:p>
        </w:tc>
        <w:tc>
          <w:tcPr>
            <w:tcW w:w="4744" w:type="dxa"/>
          </w:tcPr>
          <w:p w14:paraId="6BE2BDA5" w14:textId="285E5A10" w:rsidR="00C642E8" w:rsidRDefault="00C642E8" w:rsidP="00C642E8">
            <w:pPr>
              <w:rPr>
                <w:rFonts w:ascii="Myriad Pro" w:eastAsia="Arial" w:hAnsi="Myriad Pro" w:cs="Arial"/>
                <w:b/>
              </w:rPr>
            </w:pPr>
            <w:r w:rsidRPr="00C642E8">
              <w:rPr>
                <w:rFonts w:ascii="Myriad Pro" w:eastAsia="Arial" w:hAnsi="Myriad Pro" w:cs="Arial"/>
              </w:rPr>
              <w:t>Bank name: [specify bank]</w:t>
            </w:r>
            <w:r w:rsidRPr="00C642E8">
              <w:rPr>
                <w:rFonts w:ascii="Myriad Pro" w:eastAsia="Arial" w:hAnsi="Myriad Pro" w:cs="Arial"/>
              </w:rPr>
              <w:br/>
              <w:t>BIC: [specify]</w:t>
            </w:r>
            <w:r w:rsidRPr="00C642E8">
              <w:rPr>
                <w:rFonts w:ascii="Myriad Pro" w:eastAsia="Arial" w:hAnsi="Myriad Pro" w:cs="Arial"/>
              </w:rPr>
              <w:br/>
              <w:t>Current account: [specify]</w:t>
            </w:r>
            <w:r w:rsidRPr="00C642E8">
              <w:rPr>
                <w:rFonts w:ascii="Myriad Pro" w:eastAsia="Arial" w:hAnsi="Myriad Pro" w:cs="Arial"/>
              </w:rPr>
              <w:br/>
              <w:t>SWIFT: [specify if available]</w:t>
            </w:r>
            <w:r w:rsidRPr="00C642E8">
              <w:rPr>
                <w:rFonts w:ascii="Myriad Pro" w:eastAsia="Arial" w:hAnsi="Myriad Pro" w:cs="Arial"/>
              </w:rPr>
              <w:br/>
              <w:t>IBAN: [if applicable]</w:t>
            </w:r>
            <w:r w:rsidRPr="00C642E8">
              <w:rPr>
                <w:rFonts w:ascii="Myriad Pro" w:eastAsia="Arial" w:hAnsi="Myriad Pro" w:cs="Arial"/>
              </w:rPr>
              <w:br/>
              <w:t>Bank address: [specify]</w:t>
            </w:r>
          </w:p>
        </w:tc>
      </w:tr>
      <w:tr w:rsidR="00C642E8" w14:paraId="3A94B244" w14:textId="77777777" w:rsidTr="00C642E8">
        <w:trPr>
          <w:trHeight w:val="884"/>
        </w:trPr>
        <w:tc>
          <w:tcPr>
            <w:tcW w:w="9488" w:type="dxa"/>
            <w:gridSpan w:val="2"/>
            <w:vAlign w:val="bottom"/>
          </w:tcPr>
          <w:p w14:paraId="4EEECF54" w14:textId="0D12F829" w:rsidR="00C642E8" w:rsidRPr="00C642E8" w:rsidRDefault="00C642E8" w:rsidP="00C642E8">
            <w:pPr>
              <w:pStyle w:val="3"/>
              <w:keepNext w:val="0"/>
              <w:keepLines w:val="0"/>
              <w:spacing w:before="0"/>
              <w:jc w:val="center"/>
              <w:rPr>
                <w:rFonts w:ascii="Myriad Pro" w:eastAsia="Arial" w:hAnsi="Myriad Pro" w:cs="Arial"/>
                <w:color w:val="000000"/>
              </w:rPr>
            </w:pPr>
            <w:r w:rsidRPr="00C642E8">
              <w:rPr>
                <w:rFonts w:ascii="Myriad Pro" w:eastAsia="Arial" w:hAnsi="Myriad Pro" w:cs="Arial"/>
                <w:color w:val="000000"/>
              </w:rPr>
              <w:t>SIGNATURES OF THE PARTIES</w:t>
            </w:r>
          </w:p>
        </w:tc>
      </w:tr>
      <w:tr w:rsidR="00C642E8" w14:paraId="414A847D" w14:textId="77777777" w:rsidTr="00C642E8">
        <w:tc>
          <w:tcPr>
            <w:tcW w:w="4744" w:type="dxa"/>
          </w:tcPr>
          <w:p w14:paraId="47FE2088" w14:textId="3B18249E" w:rsidR="00C642E8" w:rsidRPr="00C642E8" w:rsidRDefault="00C642E8" w:rsidP="00C642E8">
            <w:pPr>
              <w:rPr>
                <w:rFonts w:ascii="Myriad Pro" w:eastAsia="Arial" w:hAnsi="Myriad Pro" w:cs="Arial"/>
              </w:rPr>
            </w:pPr>
            <w:r w:rsidRPr="00C642E8">
              <w:rPr>
                <w:rFonts w:ascii="Myriad Pro" w:eastAsia="Arial" w:hAnsi="Myriad Pro" w:cs="Arial"/>
                <w:b/>
              </w:rPr>
              <w:t>Supplier:</w:t>
            </w:r>
            <w:r w:rsidRPr="00C642E8">
              <w:rPr>
                <w:rFonts w:ascii="Myriad Pro" w:eastAsia="Arial" w:hAnsi="Myriad Pro" w:cs="Arial"/>
                <w:b/>
              </w:rPr>
              <w:br/>
            </w:r>
            <w:r w:rsidRPr="00C642E8">
              <w:rPr>
                <w:rFonts w:ascii="Myriad Pro" w:eastAsia="Arial" w:hAnsi="Myriad Pro" w:cs="Arial"/>
              </w:rPr>
              <w:t>Full name: _________________________</w:t>
            </w:r>
            <w:r w:rsidRPr="00C642E8">
              <w:rPr>
                <w:rFonts w:ascii="Myriad Pro" w:eastAsia="Arial" w:hAnsi="Myriad Pro" w:cs="Arial"/>
              </w:rPr>
              <w:br/>
              <w:t>Representative: _________________________</w:t>
            </w:r>
            <w:r w:rsidRPr="00C642E8">
              <w:rPr>
                <w:rFonts w:ascii="Myriad Pro" w:eastAsia="Arial" w:hAnsi="Myriad Pro" w:cs="Arial"/>
              </w:rPr>
              <w:br/>
              <w:t>Position: ____________________________</w:t>
            </w:r>
            <w:r w:rsidRPr="00C642E8">
              <w:rPr>
                <w:rFonts w:ascii="Myriad Pro" w:eastAsia="Arial" w:hAnsi="Myriad Pro" w:cs="Arial"/>
              </w:rPr>
              <w:br/>
              <w:t>Signature: _______________ /print/</w:t>
            </w:r>
          </w:p>
          <w:p w14:paraId="0777E362" w14:textId="77777777" w:rsidR="00C642E8" w:rsidRPr="00C642E8" w:rsidRDefault="00C642E8" w:rsidP="00C642E8">
            <w:pPr>
              <w:rPr>
                <w:rFonts w:ascii="Myriad Pro" w:eastAsia="Arial" w:hAnsi="Myriad Pro" w:cs="Arial"/>
              </w:rPr>
            </w:pPr>
          </w:p>
        </w:tc>
        <w:tc>
          <w:tcPr>
            <w:tcW w:w="4744" w:type="dxa"/>
          </w:tcPr>
          <w:p w14:paraId="6B145A68" w14:textId="77777777" w:rsidR="00C642E8" w:rsidRPr="00C642E8" w:rsidRDefault="00C642E8" w:rsidP="00C642E8">
            <w:pPr>
              <w:rPr>
                <w:rFonts w:ascii="Myriad Pro" w:eastAsia="Arial" w:hAnsi="Myriad Pro" w:cs="Arial"/>
              </w:rPr>
            </w:pPr>
            <w:r w:rsidRPr="00C642E8">
              <w:rPr>
                <w:rFonts w:ascii="Myriad Pro" w:eastAsia="Arial" w:hAnsi="Myriad Pro" w:cs="Arial"/>
                <w:b/>
              </w:rPr>
              <w:t>Buyer:</w:t>
            </w:r>
            <w:r w:rsidRPr="00C642E8">
              <w:rPr>
                <w:rFonts w:ascii="Myriad Pro" w:eastAsia="Arial" w:hAnsi="Myriad Pro" w:cs="Arial"/>
                <w:b/>
              </w:rPr>
              <w:br/>
            </w:r>
            <w:r w:rsidRPr="00C642E8">
              <w:rPr>
                <w:rFonts w:ascii="Myriad Pro" w:eastAsia="Arial" w:hAnsi="Myriad Pro" w:cs="Arial"/>
              </w:rPr>
              <w:t>Full name: _________________________</w:t>
            </w:r>
            <w:r w:rsidRPr="00C642E8">
              <w:rPr>
                <w:rFonts w:ascii="Myriad Pro" w:eastAsia="Arial" w:hAnsi="Myriad Pro" w:cs="Arial"/>
              </w:rPr>
              <w:br/>
              <w:t>Representative: _________________________</w:t>
            </w:r>
            <w:r w:rsidRPr="00C642E8">
              <w:rPr>
                <w:rFonts w:ascii="Myriad Pro" w:eastAsia="Arial" w:hAnsi="Myriad Pro" w:cs="Arial"/>
              </w:rPr>
              <w:br/>
              <w:t>Position: ____________________________</w:t>
            </w:r>
            <w:r w:rsidRPr="00C642E8">
              <w:rPr>
                <w:rFonts w:ascii="Myriad Pro" w:eastAsia="Arial" w:hAnsi="Myriad Pro" w:cs="Arial"/>
              </w:rPr>
              <w:br/>
              <w:t>Signature: _______________ /print/</w:t>
            </w:r>
          </w:p>
          <w:p w14:paraId="1D5AD92E" w14:textId="77777777" w:rsidR="00C642E8" w:rsidRPr="00C642E8" w:rsidRDefault="00C642E8" w:rsidP="00C642E8">
            <w:pPr>
              <w:rPr>
                <w:rFonts w:ascii="Myriad Pro" w:eastAsia="Arial" w:hAnsi="Myriad Pro" w:cs="Arial"/>
              </w:rPr>
            </w:pPr>
          </w:p>
        </w:tc>
      </w:tr>
    </w:tbl>
    <w:p w14:paraId="428AF594" w14:textId="77777777" w:rsidR="00C642E8" w:rsidRDefault="00C642E8" w:rsidP="00C642E8">
      <w:pPr>
        <w:spacing w:after="0"/>
        <w:jc w:val="both"/>
        <w:rPr>
          <w:rFonts w:ascii="Myriad Pro" w:eastAsia="Arial" w:hAnsi="Myriad Pro" w:cs="Arial"/>
          <w:b/>
        </w:rPr>
      </w:pPr>
    </w:p>
    <w:p w14:paraId="0000008E" w14:textId="77777777" w:rsidR="009E721B" w:rsidRPr="00C642E8" w:rsidRDefault="009E721B" w:rsidP="00C642E8">
      <w:pPr>
        <w:spacing w:after="0"/>
        <w:jc w:val="both"/>
        <w:rPr>
          <w:rFonts w:ascii="Myriad Pro" w:eastAsia="Arial" w:hAnsi="Myriad Pro" w:cs="Arial"/>
        </w:rPr>
      </w:pPr>
      <w:bookmarkStart w:id="15" w:name="_y5e453vuurzi" w:colFirst="0" w:colLast="0"/>
      <w:bookmarkEnd w:id="15"/>
    </w:p>
    <w:sectPr w:rsidR="009E721B" w:rsidRPr="00C642E8" w:rsidSect="00C642E8">
      <w:pgSz w:w="12240" w:h="15840"/>
      <w:pgMar w:top="1440" w:right="1608"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CC"/>
    <w:family w:val="swiss"/>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8E4"/>
    <w:multiLevelType w:val="multilevel"/>
    <w:tmpl w:val="30AED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C6610C"/>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4714F9"/>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33F35"/>
    <w:multiLevelType w:val="multilevel"/>
    <w:tmpl w:val="3F726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DE0F3C"/>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E051B"/>
    <w:multiLevelType w:val="multilevel"/>
    <w:tmpl w:val="2ECCA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1D222F"/>
    <w:multiLevelType w:val="multilevel"/>
    <w:tmpl w:val="5E762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0E62CE"/>
    <w:multiLevelType w:val="multilevel"/>
    <w:tmpl w:val="8714A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3442C2"/>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9B29C4"/>
    <w:multiLevelType w:val="multilevel"/>
    <w:tmpl w:val="1B561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076F22"/>
    <w:multiLevelType w:val="multilevel"/>
    <w:tmpl w:val="94B69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B869DD"/>
    <w:multiLevelType w:val="multilevel"/>
    <w:tmpl w:val="FCA4D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9E446B"/>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0905E7"/>
    <w:multiLevelType w:val="multilevel"/>
    <w:tmpl w:val="2CBEE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D2256E"/>
    <w:multiLevelType w:val="multilevel"/>
    <w:tmpl w:val="6068F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F05F26"/>
    <w:multiLevelType w:val="multilevel"/>
    <w:tmpl w:val="F2F67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0E01E0"/>
    <w:multiLevelType w:val="hybridMultilevel"/>
    <w:tmpl w:val="3DE01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A7063E"/>
    <w:multiLevelType w:val="multilevel"/>
    <w:tmpl w:val="5C92C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C63163"/>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76660F"/>
    <w:multiLevelType w:val="multilevel"/>
    <w:tmpl w:val="10CEE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21122C"/>
    <w:multiLevelType w:val="multilevel"/>
    <w:tmpl w:val="90405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BC10A3"/>
    <w:multiLevelType w:val="multilevel"/>
    <w:tmpl w:val="C6F0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1A0C5D"/>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E95AD3"/>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FB4034"/>
    <w:multiLevelType w:val="multilevel"/>
    <w:tmpl w:val="86D2C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507AD8"/>
    <w:multiLevelType w:val="multilevel"/>
    <w:tmpl w:val="125E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855845"/>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8C5471"/>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982725"/>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6FE30A6"/>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023D90"/>
    <w:multiLevelType w:val="multilevel"/>
    <w:tmpl w:val="769848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6595552">
    <w:abstractNumId w:val="5"/>
  </w:num>
  <w:num w:numId="2" w16cid:durableId="1816019713">
    <w:abstractNumId w:val="3"/>
  </w:num>
  <w:num w:numId="3" w16cid:durableId="1478956223">
    <w:abstractNumId w:val="15"/>
  </w:num>
  <w:num w:numId="4" w16cid:durableId="830604792">
    <w:abstractNumId w:val="21"/>
  </w:num>
  <w:num w:numId="5" w16cid:durableId="698091947">
    <w:abstractNumId w:val="19"/>
  </w:num>
  <w:num w:numId="6" w16cid:durableId="325478922">
    <w:abstractNumId w:val="7"/>
  </w:num>
  <w:num w:numId="7" w16cid:durableId="1299140428">
    <w:abstractNumId w:val="20"/>
  </w:num>
  <w:num w:numId="8" w16cid:durableId="1049382667">
    <w:abstractNumId w:val="13"/>
  </w:num>
  <w:num w:numId="9" w16cid:durableId="93550917">
    <w:abstractNumId w:val="17"/>
  </w:num>
  <w:num w:numId="10" w16cid:durableId="1212962310">
    <w:abstractNumId w:val="10"/>
  </w:num>
  <w:num w:numId="11" w16cid:durableId="1942714915">
    <w:abstractNumId w:val="11"/>
  </w:num>
  <w:num w:numId="12" w16cid:durableId="505511598">
    <w:abstractNumId w:val="24"/>
  </w:num>
  <w:num w:numId="13" w16cid:durableId="2100787992">
    <w:abstractNumId w:val="6"/>
  </w:num>
  <w:num w:numId="14" w16cid:durableId="1016614610">
    <w:abstractNumId w:val="14"/>
  </w:num>
  <w:num w:numId="15" w16cid:durableId="785388582">
    <w:abstractNumId w:val="9"/>
  </w:num>
  <w:num w:numId="16" w16cid:durableId="952134489">
    <w:abstractNumId w:val="0"/>
  </w:num>
  <w:num w:numId="17" w16cid:durableId="1032727336">
    <w:abstractNumId w:val="25"/>
  </w:num>
  <w:num w:numId="18" w16cid:durableId="1770613381">
    <w:abstractNumId w:val="16"/>
  </w:num>
  <w:num w:numId="19" w16cid:durableId="637346209">
    <w:abstractNumId w:val="29"/>
  </w:num>
  <w:num w:numId="20" w16cid:durableId="1316031824">
    <w:abstractNumId w:val="22"/>
  </w:num>
  <w:num w:numId="21" w16cid:durableId="1524128527">
    <w:abstractNumId w:val="4"/>
  </w:num>
  <w:num w:numId="22" w16cid:durableId="1175803098">
    <w:abstractNumId w:val="23"/>
  </w:num>
  <w:num w:numId="23" w16cid:durableId="983702218">
    <w:abstractNumId w:val="30"/>
  </w:num>
  <w:num w:numId="24" w16cid:durableId="294793818">
    <w:abstractNumId w:val="26"/>
  </w:num>
  <w:num w:numId="25" w16cid:durableId="1893929170">
    <w:abstractNumId w:val="27"/>
  </w:num>
  <w:num w:numId="26" w16cid:durableId="1911233431">
    <w:abstractNumId w:val="8"/>
  </w:num>
  <w:num w:numId="27" w16cid:durableId="1950383821">
    <w:abstractNumId w:val="18"/>
  </w:num>
  <w:num w:numId="28" w16cid:durableId="761023589">
    <w:abstractNumId w:val="1"/>
  </w:num>
  <w:num w:numId="29" w16cid:durableId="654994925">
    <w:abstractNumId w:val="28"/>
  </w:num>
  <w:num w:numId="30" w16cid:durableId="2084989175">
    <w:abstractNumId w:val="2"/>
  </w:num>
  <w:num w:numId="31" w16cid:durableId="1751124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1B"/>
    <w:rsid w:val="00786F28"/>
    <w:rsid w:val="009E721B"/>
    <w:rsid w:val="00B14BDF"/>
    <w:rsid w:val="00C6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A04"/>
  <w15:docId w15:val="{6EB509D5-DED0-4FB7-B777-B6B6B33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uiPriority w:val="9"/>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uiPriority w:val="9"/>
    <w:unhideWhenUsed/>
    <w:qFormat/>
    <w:pPr>
      <w:keepNext/>
      <w:keepLines/>
      <w:spacing w:before="200" w:after="0"/>
      <w:outlineLvl w:val="2"/>
    </w:pPr>
    <w:rPr>
      <w:rFonts w:ascii="Calibri" w:eastAsia="Calibri" w:hAnsi="Calibri" w:cs="Calibri"/>
      <w:b/>
      <w:color w:val="4F81BD"/>
    </w:rPr>
  </w:style>
  <w:style w:type="paragraph" w:styleId="4">
    <w:name w:val="heading 4"/>
    <w:basedOn w:val="a"/>
    <w:next w:val="a"/>
    <w:uiPriority w:val="9"/>
    <w:semiHidden/>
    <w:unhideWhenUsed/>
    <w:qFormat/>
    <w:pPr>
      <w:keepNext/>
      <w:keepLines/>
      <w:spacing w:before="200" w:after="0"/>
      <w:outlineLvl w:val="3"/>
    </w:pPr>
    <w:rPr>
      <w:rFonts w:ascii="Calibri" w:eastAsia="Calibri" w:hAnsi="Calibri" w:cs="Calibri"/>
      <w:b/>
      <w:i/>
      <w:color w:val="4F81BD"/>
    </w:rPr>
  </w:style>
  <w:style w:type="paragraph" w:styleId="5">
    <w:name w:val="heading 5"/>
    <w:basedOn w:val="a"/>
    <w:next w:val="a"/>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
    <w:next w:val="a"/>
    <w:uiPriority w:val="9"/>
    <w:semiHidden/>
    <w:unhideWhenUsed/>
    <w:qFormat/>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uiPriority w:val="11"/>
    <w:qFormat/>
    <w:rPr>
      <w:rFonts w:ascii="Calibri" w:eastAsia="Calibri" w:hAnsi="Calibri" w:cs="Calibri"/>
      <w:i/>
      <w:color w:val="4F81BD"/>
    </w:rPr>
  </w:style>
  <w:style w:type="paragraph" w:styleId="a5">
    <w:name w:val="List Paragraph"/>
    <w:basedOn w:val="a"/>
    <w:uiPriority w:val="34"/>
    <w:qFormat/>
    <w:rsid w:val="00C642E8"/>
    <w:pPr>
      <w:ind w:left="720"/>
      <w:contextualSpacing/>
    </w:pPr>
  </w:style>
  <w:style w:type="table" w:styleId="a6">
    <w:name w:val="Table Grid"/>
    <w:basedOn w:val="a1"/>
    <w:uiPriority w:val="39"/>
    <w:rsid w:val="00C64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5BD66C8F8D43ADAA361305958C51" ma:contentTypeVersion="18" ma:contentTypeDescription="Create a new document." ma:contentTypeScope="" ma:versionID="983c883d49e739babb93ba78663be973">
  <xsd:schema xmlns:xsd="http://www.w3.org/2001/XMLSchema" xmlns:xs="http://www.w3.org/2001/XMLSchema" xmlns:p="http://schemas.microsoft.com/office/2006/metadata/properties" xmlns:ns2="44e0853d-54a3-4e9d-a5d5-65c7fd1e1b29" xmlns:ns3="ed10d188-8d58-4df1-8d83-2bc2f0c7b6aa" targetNamespace="http://schemas.microsoft.com/office/2006/metadata/properties" ma:root="true" ma:fieldsID="cb9f3d2fa8045aa1a29f27738b506636" ns2:_="" ns3:_="">
    <xsd:import namespace="44e0853d-54a3-4e9d-a5d5-65c7fd1e1b29"/>
    <xsd:import namespace="ed10d188-8d58-4df1-8d83-2bc2f0c7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853d-54a3-4e9d-a5d5-65c7fd1e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d188-8d58-4df1-8d83-2bc2f0c7b6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ae3b1-df93-4f52-afa0-ebcb15eae531}" ma:internalName="TaxCatchAll" ma:showField="CatchAllData" ma:web="ed10d188-8d58-4df1-8d83-2bc2f0c7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0d188-8d58-4df1-8d83-2bc2f0c7b6aa" xsi:nil="true"/>
    <lcf76f155ced4ddcb4097134ff3c332f xmlns="44e0853d-54a3-4e9d-a5d5-65c7fd1e1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118E3-BFB1-4D7F-8AF1-B0E46BEE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853d-54a3-4e9d-a5d5-65c7fd1e1b29"/>
    <ds:schemaRef ds:uri="ed10d188-8d58-4df1-8d83-2bc2f0c7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448BA-2BE1-472D-87E1-D3418CFCCD92}">
  <ds:schemaRefs>
    <ds:schemaRef ds:uri="http://schemas.microsoft.com/office/2006/metadata/properties"/>
    <ds:schemaRef ds:uri="http://schemas.microsoft.com/office/infopath/2007/PartnerControls"/>
    <ds:schemaRef ds:uri="ed10d188-8d58-4df1-8d83-2bc2f0c7b6aa"/>
    <ds:schemaRef ds:uri="44e0853d-54a3-4e9d-a5d5-65c7fd1e1b29"/>
  </ds:schemaRefs>
</ds:datastoreItem>
</file>

<file path=customXml/itemProps3.xml><?xml version="1.0" encoding="utf-8"?>
<ds:datastoreItem xmlns:ds="http://schemas.openxmlformats.org/officeDocument/2006/customXml" ds:itemID="{2E5EFD51-551D-40F3-8AE8-11326E198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Кутман Усенов</dc:creator>
  <cp:lastModifiedBy>Кутман Усенов</cp:lastModifiedBy>
  <cp:revision>2</cp:revision>
  <dcterms:created xsi:type="dcterms:W3CDTF">2025-09-24T15:08:00Z</dcterms:created>
  <dcterms:modified xsi:type="dcterms:W3CDTF">2025-09-24T15:08:00Z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0x0101001FDD5BD66C8F8D43ADAA361305958C51</vt:lpwstr>
  </property>
</Properties>
</file>