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18742D" w:rsidRPr="000E5000" w:rsidRDefault="00000000" w:rsidP="000E5000">
      <w:pPr>
        <w:pStyle w:val="2"/>
        <w:keepNext w:val="0"/>
        <w:keepLines w:val="0"/>
        <w:spacing w:before="0"/>
        <w:jc w:val="center"/>
        <w:rPr>
          <w:rFonts w:ascii="Myriad Pro" w:eastAsia="Arial" w:hAnsi="Myriad Pro" w:cs="Arial"/>
          <w:color w:val="000000"/>
          <w:sz w:val="32"/>
          <w:szCs w:val="32"/>
        </w:rPr>
      </w:pPr>
      <w:bookmarkStart w:id="0" w:name="_lvyiekbnzkwy" w:colFirst="0" w:colLast="0"/>
      <w:bookmarkEnd w:id="0"/>
      <w:r w:rsidRPr="000E5000">
        <w:rPr>
          <w:rFonts w:ascii="Myriad Pro" w:eastAsia="Arial" w:hAnsi="Myriad Pro" w:cs="Arial"/>
          <w:color w:val="000000"/>
          <w:sz w:val="32"/>
          <w:szCs w:val="32"/>
        </w:rPr>
        <w:t>LICENSE CONTRACT NO. ______ _</w:t>
      </w:r>
    </w:p>
    <w:p w14:paraId="00000002" w14:textId="77777777" w:rsidR="0018742D" w:rsidRDefault="00000000" w:rsidP="000E5000">
      <w:pPr>
        <w:spacing w:after="0"/>
        <w:jc w:val="center"/>
        <w:rPr>
          <w:rFonts w:ascii="Myriad Pro" w:eastAsia="Arial" w:hAnsi="Myriad Pro" w:cs="Arial"/>
          <w:sz w:val="32"/>
          <w:szCs w:val="32"/>
          <w:lang w:val="ru-RU"/>
        </w:rPr>
      </w:pPr>
      <w:r w:rsidRPr="000E5000">
        <w:rPr>
          <w:rFonts w:ascii="Myriad Pro" w:eastAsia="Arial" w:hAnsi="Myriad Pro" w:cs="Arial"/>
          <w:sz w:val="32"/>
          <w:szCs w:val="32"/>
        </w:rPr>
        <w:t>city of _____________ "_</w:t>
      </w:r>
      <w:r w:rsidRPr="000E5000">
        <w:rPr>
          <w:rFonts w:ascii="Myriad Pro" w:eastAsia="Arial" w:hAnsi="Myriad Pro" w:cs="Arial"/>
          <w:b/>
          <w:sz w:val="32"/>
          <w:szCs w:val="32"/>
        </w:rPr>
        <w:t>" __________ 20</w:t>
      </w:r>
      <w:r w:rsidRPr="000E5000">
        <w:rPr>
          <w:rFonts w:ascii="Myriad Pro" w:eastAsia="Arial" w:hAnsi="Myriad Pro" w:cs="Arial"/>
          <w:sz w:val="32"/>
          <w:szCs w:val="32"/>
        </w:rPr>
        <w:t xml:space="preserve"> of the year</w:t>
      </w:r>
    </w:p>
    <w:p w14:paraId="24838447" w14:textId="77777777" w:rsidR="000E5000" w:rsidRDefault="000E5000" w:rsidP="000E5000">
      <w:pPr>
        <w:spacing w:after="0"/>
        <w:jc w:val="both"/>
        <w:rPr>
          <w:rFonts w:ascii="Myriad Pro" w:eastAsia="Arial" w:hAnsi="Myriad Pro" w:cs="Arial"/>
          <w:sz w:val="32"/>
          <w:szCs w:val="32"/>
          <w:lang w:val="ru-RU"/>
        </w:rPr>
      </w:pPr>
    </w:p>
    <w:p w14:paraId="2C5463A8" w14:textId="77777777" w:rsidR="000E5000" w:rsidRPr="000E5000" w:rsidRDefault="000E5000" w:rsidP="000E5000">
      <w:pPr>
        <w:spacing w:after="0"/>
        <w:jc w:val="both"/>
        <w:rPr>
          <w:rFonts w:ascii="Myriad Pro" w:eastAsia="Arial" w:hAnsi="Myriad Pro" w:cs="Arial"/>
          <w:sz w:val="32"/>
          <w:szCs w:val="32"/>
          <w:lang w:val="ru-RU"/>
        </w:rPr>
      </w:pPr>
    </w:p>
    <w:p w14:paraId="00000003" w14:textId="6AA6F8EA" w:rsidR="0018742D" w:rsidRPr="000E5000" w:rsidRDefault="00000000" w:rsidP="000E5000">
      <w:pPr>
        <w:pStyle w:val="3"/>
        <w:keepNext w:val="0"/>
        <w:keepLines w:val="0"/>
        <w:numPr>
          <w:ilvl w:val="0"/>
          <w:numId w:val="16"/>
        </w:numPr>
        <w:jc w:val="center"/>
        <w:rPr>
          <w:rFonts w:ascii="Myriad Pro" w:eastAsia="Arial" w:hAnsi="Myriad Pro" w:cs="Arial"/>
          <w:color w:val="000000"/>
        </w:rPr>
      </w:pPr>
      <w:bookmarkStart w:id="1" w:name="_s87rjbfhkcfc" w:colFirst="0" w:colLast="0"/>
      <w:bookmarkEnd w:id="1"/>
      <w:r w:rsidRPr="000E5000">
        <w:rPr>
          <w:rFonts w:ascii="Myriad Pro" w:eastAsia="Arial" w:hAnsi="Myriad Pro" w:cs="Arial"/>
          <w:color w:val="000000"/>
        </w:rPr>
        <w:t>Introduction (Preamble)</w:t>
      </w:r>
    </w:p>
    <w:p w14:paraId="00000004" w14:textId="77777777" w:rsidR="0018742D" w:rsidRPr="000E5000" w:rsidRDefault="00000000" w:rsidP="000E5000">
      <w:pPr>
        <w:spacing w:after="0"/>
        <w:jc w:val="both"/>
        <w:rPr>
          <w:rFonts w:ascii="Myriad Pro" w:eastAsia="Arial" w:hAnsi="Myriad Pro" w:cs="Arial"/>
        </w:rPr>
      </w:pPr>
      <w:r w:rsidRPr="000E5000">
        <w:rPr>
          <w:rFonts w:ascii="Myriad Pro" w:eastAsia="Arial" w:hAnsi="Myriad Pro" w:cs="Arial"/>
        </w:rPr>
        <w:t>This License Agreement (hereinafter referred to as the "Contract") is concluded between the following parties:</w:t>
      </w:r>
    </w:p>
    <w:p w14:paraId="00000007" w14:textId="08F4CD4C" w:rsidR="0018742D" w:rsidRPr="000E5000" w:rsidRDefault="00000000" w:rsidP="000E5000">
      <w:pPr>
        <w:spacing w:after="0"/>
        <w:jc w:val="both"/>
        <w:rPr>
          <w:rFonts w:ascii="Myriad Pro" w:eastAsia="Arial" w:hAnsi="Myriad Pro" w:cs="Arial"/>
        </w:rPr>
      </w:pPr>
      <w:r w:rsidRPr="000E5000">
        <w:rPr>
          <w:rFonts w:ascii="Myriad Pro" w:eastAsia="Arial" w:hAnsi="Myriad Pro" w:cs="Arial"/>
          <w:b/>
        </w:rPr>
        <w:t>Licensor:</w:t>
      </w:r>
      <w:r w:rsidRPr="000E5000">
        <w:rPr>
          <w:rFonts w:ascii="Myriad Pro" w:eastAsia="Arial" w:hAnsi="Myriad Pro" w:cs="Arial"/>
        </w:rPr>
        <w:t xml:space="preserve"> ________________________________________, legal entity registered under the legislation of _____________________, in person ______________________________, acting on the basis of ______________________, on the one hand,</w:t>
      </w:r>
      <w:r w:rsidR="000E5000" w:rsidRPr="000E5000">
        <w:rPr>
          <w:rFonts w:ascii="Myriad Pro" w:eastAsia="Arial" w:hAnsi="Myriad Pro" w:cs="Arial"/>
        </w:rPr>
        <w:t xml:space="preserve"> </w:t>
      </w:r>
      <w:r w:rsidR="000E5000">
        <w:rPr>
          <w:rFonts w:ascii="Myriad Pro" w:eastAsia="Arial" w:hAnsi="Myriad Pro" w:cs="Arial"/>
        </w:rPr>
        <w:t>a</w:t>
      </w:r>
      <w:r w:rsidRPr="000E5000">
        <w:rPr>
          <w:rFonts w:ascii="Myriad Pro" w:eastAsia="Arial" w:hAnsi="Myriad Pro" w:cs="Arial"/>
        </w:rPr>
        <w:t>nd</w:t>
      </w:r>
      <w:r w:rsidR="000E5000" w:rsidRPr="000E5000">
        <w:rPr>
          <w:rFonts w:ascii="Myriad Pro" w:eastAsia="Arial" w:hAnsi="Myriad Pro" w:cs="Arial"/>
        </w:rPr>
        <w:t xml:space="preserve"> </w:t>
      </w:r>
      <w:r w:rsidRPr="000E5000">
        <w:rPr>
          <w:rFonts w:ascii="Myriad Pro" w:eastAsia="Arial" w:hAnsi="Myriad Pro" w:cs="Arial"/>
          <w:b/>
        </w:rPr>
        <w:t>Licensee:</w:t>
      </w:r>
      <w:r w:rsidRPr="000E5000">
        <w:rPr>
          <w:rFonts w:ascii="Myriad Pro" w:eastAsia="Arial" w:hAnsi="Myriad Pro" w:cs="Arial"/>
        </w:rPr>
        <w:t xml:space="preserve"> ________________________________________, legal entity registered under the legislation of ________ _ _____________, in person ______________________________, acting on the basis of ______________________, on the other hand.</w:t>
      </w:r>
    </w:p>
    <w:p w14:paraId="00000008" w14:textId="77777777" w:rsidR="0018742D" w:rsidRPr="000E5000" w:rsidRDefault="00000000" w:rsidP="000E5000">
      <w:pPr>
        <w:spacing w:after="0"/>
        <w:jc w:val="both"/>
        <w:rPr>
          <w:rFonts w:ascii="Myriad Pro" w:eastAsia="Arial" w:hAnsi="Myriad Pro" w:cs="Arial"/>
        </w:rPr>
      </w:pPr>
      <w:r w:rsidRPr="000E5000">
        <w:rPr>
          <w:rFonts w:ascii="Myriad Pro" w:eastAsia="Arial" w:hAnsi="Myriad Pro" w:cs="Arial"/>
        </w:rPr>
        <w:t>The Licensor and Licensee are collectively referred to as the "Parties" and separately as the "Party".</w:t>
      </w:r>
    </w:p>
    <w:p w14:paraId="00000009" w14:textId="77777777" w:rsidR="0018742D" w:rsidRPr="000E5000" w:rsidRDefault="00000000" w:rsidP="000E5000">
      <w:pPr>
        <w:spacing w:after="0"/>
        <w:jc w:val="both"/>
        <w:rPr>
          <w:rFonts w:ascii="Myriad Pro" w:eastAsia="Arial" w:hAnsi="Myriad Pro" w:cs="Arial"/>
        </w:rPr>
      </w:pPr>
      <w:r w:rsidRPr="000E5000">
        <w:rPr>
          <w:rFonts w:ascii="Myriad Pro" w:eastAsia="Arial" w:hAnsi="Myriad Pro" w:cs="Arial"/>
        </w:rPr>
        <w:t>The parties, recognizing their legal capacity, as well as the existence of rights to conclude this Contract, have agreed on the following:</w:t>
      </w:r>
    </w:p>
    <w:p w14:paraId="0000000A" w14:textId="749BF060" w:rsidR="0018742D" w:rsidRPr="000E5000" w:rsidRDefault="00000000" w:rsidP="000E5000">
      <w:pPr>
        <w:pStyle w:val="3"/>
        <w:keepNext w:val="0"/>
        <w:keepLines w:val="0"/>
        <w:numPr>
          <w:ilvl w:val="0"/>
          <w:numId w:val="16"/>
        </w:numPr>
        <w:jc w:val="center"/>
        <w:rPr>
          <w:rFonts w:ascii="Myriad Pro" w:eastAsia="Arial" w:hAnsi="Myriad Pro" w:cs="Arial"/>
          <w:color w:val="000000"/>
        </w:rPr>
      </w:pPr>
      <w:bookmarkStart w:id="2" w:name="_q9hm56csp60g" w:colFirst="0" w:colLast="0"/>
      <w:bookmarkEnd w:id="2"/>
      <w:r w:rsidRPr="000E5000">
        <w:rPr>
          <w:rFonts w:ascii="Myriad Pro" w:eastAsia="Arial" w:hAnsi="Myriad Pro" w:cs="Arial"/>
          <w:color w:val="000000"/>
        </w:rPr>
        <w:t>Subject of the Contract</w:t>
      </w:r>
    </w:p>
    <w:p w14:paraId="0000000B" w14:textId="52549962" w:rsidR="0018742D" w:rsidRPr="000E5000" w:rsidRDefault="00000000" w:rsidP="000E5000">
      <w:pPr>
        <w:pStyle w:val="a5"/>
        <w:numPr>
          <w:ilvl w:val="1"/>
          <w:numId w:val="16"/>
        </w:numPr>
        <w:spacing w:after="0"/>
        <w:ind w:left="426"/>
        <w:jc w:val="both"/>
        <w:rPr>
          <w:rFonts w:ascii="Myriad Pro" w:eastAsia="Arial" w:hAnsi="Myriad Pro" w:cs="Arial"/>
        </w:rPr>
      </w:pPr>
      <w:r w:rsidRPr="000E5000">
        <w:rPr>
          <w:rFonts w:ascii="Myriad Pro" w:eastAsia="Arial" w:hAnsi="Myriad Pro" w:cs="Arial"/>
        </w:rPr>
        <w:t>In accordance with the terms of this Contract, the Licensor grants the Licensee a non-exclusive / exclusive (please underline) right to use the intellectual property object (hereinafter referred to as the "License Object"), including, but not limited to: ____________________________________ (specify: trademark, software, database, invention, industrial design, etc.).</w:t>
      </w:r>
    </w:p>
    <w:p w14:paraId="0000000C" w14:textId="6D89BE60" w:rsidR="0018742D" w:rsidRPr="000E5000" w:rsidRDefault="00000000" w:rsidP="000E5000">
      <w:pPr>
        <w:pStyle w:val="a5"/>
        <w:numPr>
          <w:ilvl w:val="1"/>
          <w:numId w:val="16"/>
        </w:numPr>
        <w:spacing w:after="0"/>
        <w:ind w:left="426"/>
        <w:jc w:val="both"/>
        <w:rPr>
          <w:rFonts w:ascii="Myriad Pro" w:eastAsia="Arial" w:hAnsi="Myriad Pro" w:cs="Arial"/>
        </w:rPr>
      </w:pPr>
      <w:r w:rsidRPr="000E5000">
        <w:rPr>
          <w:rFonts w:ascii="Myriad Pro" w:eastAsia="Arial" w:hAnsi="Myriad Pro" w:cs="Arial"/>
        </w:rPr>
        <w:t>The transfer of rights is carried out to the extent necessary to achieve the objectives of the Licensee in the normal course of business, subject to the restrictions set out in this Contract and its Annexes.</w:t>
      </w:r>
    </w:p>
    <w:p w14:paraId="0000000D" w14:textId="74F640CF" w:rsidR="0018742D" w:rsidRPr="000E5000" w:rsidRDefault="00000000" w:rsidP="000E5000">
      <w:pPr>
        <w:pStyle w:val="a5"/>
        <w:numPr>
          <w:ilvl w:val="1"/>
          <w:numId w:val="16"/>
        </w:numPr>
        <w:spacing w:after="0"/>
        <w:ind w:left="426"/>
        <w:jc w:val="both"/>
        <w:rPr>
          <w:rFonts w:ascii="Myriad Pro" w:eastAsia="Arial" w:hAnsi="Myriad Pro" w:cs="Arial"/>
        </w:rPr>
      </w:pPr>
      <w:r w:rsidRPr="000E5000">
        <w:rPr>
          <w:rFonts w:ascii="Myriad Pro" w:eastAsia="Arial" w:hAnsi="Myriad Pro" w:cs="Arial"/>
        </w:rPr>
        <w:t>This Contract does not provide for the transfer of exclusive ownership rights to the License Object to the Licensee, except for the cases expressly indicated.</w:t>
      </w:r>
    </w:p>
    <w:p w14:paraId="0000000E" w14:textId="6BDDD162" w:rsidR="0018742D" w:rsidRPr="000E5000" w:rsidRDefault="00000000" w:rsidP="000E5000">
      <w:pPr>
        <w:pStyle w:val="a5"/>
        <w:numPr>
          <w:ilvl w:val="1"/>
          <w:numId w:val="16"/>
        </w:numPr>
        <w:spacing w:after="0"/>
        <w:ind w:left="426"/>
        <w:jc w:val="both"/>
        <w:rPr>
          <w:rFonts w:ascii="Myriad Pro" w:eastAsia="Arial" w:hAnsi="Myriad Pro" w:cs="Arial"/>
        </w:rPr>
      </w:pPr>
      <w:r w:rsidRPr="000E5000">
        <w:rPr>
          <w:rFonts w:ascii="Myriad Pro" w:eastAsia="Arial" w:hAnsi="Myriad Pro" w:cs="Arial"/>
        </w:rPr>
        <w:t>The Licensor guarantees that it is the rightful owner of the License Object and has all the necessary powers to grant rights to use it.</w:t>
      </w:r>
    </w:p>
    <w:p w14:paraId="0000000F" w14:textId="4736319E" w:rsidR="0018742D" w:rsidRPr="000E5000" w:rsidRDefault="00000000" w:rsidP="000E5000">
      <w:pPr>
        <w:pStyle w:val="3"/>
        <w:keepNext w:val="0"/>
        <w:keepLines w:val="0"/>
        <w:numPr>
          <w:ilvl w:val="0"/>
          <w:numId w:val="16"/>
        </w:numPr>
        <w:jc w:val="center"/>
        <w:rPr>
          <w:rFonts w:ascii="Myriad Pro" w:eastAsia="Arial" w:hAnsi="Myriad Pro" w:cs="Arial"/>
          <w:color w:val="000000"/>
        </w:rPr>
      </w:pPr>
      <w:bookmarkStart w:id="3" w:name="_8qnueky1gce6" w:colFirst="0" w:colLast="0"/>
      <w:bookmarkEnd w:id="3"/>
      <w:r w:rsidRPr="000E5000">
        <w:rPr>
          <w:rFonts w:ascii="Myriad Pro" w:eastAsia="Arial" w:hAnsi="Myriad Pro" w:cs="Arial"/>
          <w:color w:val="000000"/>
        </w:rPr>
        <w:t>Scope of rights granted</w:t>
      </w:r>
    </w:p>
    <w:p w14:paraId="00000010" w14:textId="32C0E9F9" w:rsidR="0018742D" w:rsidRPr="000E5000" w:rsidRDefault="00000000" w:rsidP="000E5000">
      <w:pPr>
        <w:pStyle w:val="a5"/>
        <w:numPr>
          <w:ilvl w:val="1"/>
          <w:numId w:val="16"/>
        </w:numPr>
        <w:spacing w:after="0"/>
        <w:ind w:left="426"/>
        <w:jc w:val="both"/>
        <w:rPr>
          <w:rFonts w:ascii="Myriad Pro" w:eastAsia="Arial" w:hAnsi="Myriad Pro" w:cs="Arial"/>
        </w:rPr>
      </w:pPr>
      <w:r w:rsidRPr="000E5000">
        <w:rPr>
          <w:rFonts w:ascii="Myriad Pro" w:eastAsia="Arial" w:hAnsi="Myriad Pro" w:cs="Arial"/>
        </w:rPr>
        <w:t>The Licensee receives the right, limited by territory, term and type of activity, to:</w:t>
      </w:r>
    </w:p>
    <w:p w14:paraId="00000011" w14:textId="77777777" w:rsidR="0018742D" w:rsidRPr="000E5000" w:rsidRDefault="00000000" w:rsidP="000E5000">
      <w:pPr>
        <w:numPr>
          <w:ilvl w:val="0"/>
          <w:numId w:val="3"/>
        </w:numPr>
        <w:spacing w:after="0"/>
        <w:jc w:val="both"/>
        <w:rPr>
          <w:rFonts w:ascii="Myriad Pro" w:eastAsia="Arial" w:hAnsi="Myriad Pro" w:cs="Arial"/>
        </w:rPr>
      </w:pPr>
      <w:r w:rsidRPr="000E5000">
        <w:rPr>
          <w:rFonts w:ascii="Myriad Pro" w:eastAsia="Arial" w:hAnsi="Myriad Pro" w:cs="Arial"/>
        </w:rPr>
        <w:t>use of the License Object in their commercial or industrial activities;</w:t>
      </w:r>
    </w:p>
    <w:p w14:paraId="00000012" w14:textId="77777777" w:rsidR="0018742D" w:rsidRPr="000E5000" w:rsidRDefault="00000000" w:rsidP="000E5000">
      <w:pPr>
        <w:numPr>
          <w:ilvl w:val="0"/>
          <w:numId w:val="3"/>
        </w:numPr>
        <w:spacing w:after="0"/>
        <w:jc w:val="both"/>
        <w:rPr>
          <w:rFonts w:ascii="Myriad Pro" w:eastAsia="Arial" w:hAnsi="Myriad Pro" w:cs="Arial"/>
        </w:rPr>
      </w:pPr>
      <w:r w:rsidRPr="000E5000">
        <w:rPr>
          <w:rFonts w:ascii="Myriad Pro" w:eastAsia="Arial" w:hAnsi="Myriad Pro" w:cs="Arial"/>
        </w:rPr>
        <w:t>reproduction of the Object (in physical or digital form), if necessary.</w:t>
      </w:r>
    </w:p>
    <w:p w14:paraId="00000013" w14:textId="77777777" w:rsidR="0018742D" w:rsidRPr="000E5000" w:rsidRDefault="00000000" w:rsidP="000E5000">
      <w:pPr>
        <w:numPr>
          <w:ilvl w:val="0"/>
          <w:numId w:val="3"/>
        </w:numPr>
        <w:spacing w:after="0"/>
        <w:jc w:val="both"/>
        <w:rPr>
          <w:rFonts w:ascii="Myriad Pro" w:eastAsia="Arial" w:hAnsi="Myriad Pro" w:cs="Arial"/>
        </w:rPr>
      </w:pPr>
      <w:r w:rsidRPr="000E5000">
        <w:rPr>
          <w:rFonts w:ascii="Myriad Pro" w:eastAsia="Arial" w:hAnsi="Myriad Pro" w:cs="Arial"/>
        </w:rPr>
        <w:t>distribution of the final product that the Item is included in (if you have permission).</w:t>
      </w:r>
    </w:p>
    <w:p w14:paraId="00000014" w14:textId="77777777" w:rsidR="0018742D" w:rsidRPr="000E5000" w:rsidRDefault="00000000" w:rsidP="000E5000">
      <w:pPr>
        <w:numPr>
          <w:ilvl w:val="0"/>
          <w:numId w:val="3"/>
        </w:numPr>
        <w:spacing w:after="0"/>
        <w:jc w:val="both"/>
        <w:rPr>
          <w:rFonts w:ascii="Myriad Pro" w:eastAsia="Arial" w:hAnsi="Myriad Pro" w:cs="Arial"/>
        </w:rPr>
      </w:pPr>
      <w:r w:rsidRPr="000E5000">
        <w:rPr>
          <w:rFonts w:ascii="Myriad Pro" w:eastAsia="Arial" w:hAnsi="Myriad Pro" w:cs="Arial"/>
        </w:rPr>
        <w:t>demonstration of the Object for marketing, training, and presentation purposes.</w:t>
      </w:r>
    </w:p>
    <w:p w14:paraId="00000015" w14:textId="77777777" w:rsidR="0018742D" w:rsidRPr="000E5000" w:rsidRDefault="00000000" w:rsidP="000E5000">
      <w:pPr>
        <w:numPr>
          <w:ilvl w:val="0"/>
          <w:numId w:val="3"/>
        </w:numPr>
        <w:spacing w:after="0"/>
        <w:jc w:val="both"/>
        <w:rPr>
          <w:rFonts w:ascii="Myriad Pro" w:eastAsia="Arial" w:hAnsi="Myriad Pro" w:cs="Arial"/>
        </w:rPr>
      </w:pPr>
      <w:r w:rsidRPr="000E5000">
        <w:rPr>
          <w:rFonts w:ascii="Myriad Pro" w:eastAsia="Arial" w:hAnsi="Myriad Pro" w:cs="Arial"/>
        </w:rPr>
        <w:lastRenderedPageBreak/>
        <w:t>other actions explicitly specified in Appendix 2.</w:t>
      </w:r>
    </w:p>
    <w:p w14:paraId="00000016" w14:textId="7C0DB1F7" w:rsidR="0018742D" w:rsidRPr="000E5000" w:rsidRDefault="00000000" w:rsidP="000E5000">
      <w:pPr>
        <w:pStyle w:val="a5"/>
        <w:numPr>
          <w:ilvl w:val="1"/>
          <w:numId w:val="16"/>
        </w:numPr>
        <w:spacing w:after="0"/>
        <w:ind w:left="426"/>
        <w:jc w:val="both"/>
        <w:rPr>
          <w:rFonts w:ascii="Myriad Pro" w:eastAsia="Arial" w:hAnsi="Myriad Pro" w:cs="Arial"/>
        </w:rPr>
      </w:pPr>
      <w:r w:rsidRPr="000E5000">
        <w:rPr>
          <w:rFonts w:ascii="Myriad Pro" w:eastAsia="Arial" w:hAnsi="Myriad Pro" w:cs="Arial"/>
        </w:rPr>
        <w:t>The Licensee may not:</w:t>
      </w:r>
    </w:p>
    <w:p w14:paraId="00000017" w14:textId="77777777" w:rsidR="0018742D" w:rsidRPr="000E5000" w:rsidRDefault="00000000" w:rsidP="000E5000">
      <w:pPr>
        <w:numPr>
          <w:ilvl w:val="0"/>
          <w:numId w:val="5"/>
        </w:numPr>
        <w:spacing w:after="0"/>
        <w:jc w:val="both"/>
        <w:rPr>
          <w:rFonts w:ascii="Myriad Pro" w:eastAsia="Arial" w:hAnsi="Myriad Pro" w:cs="Arial"/>
        </w:rPr>
      </w:pPr>
      <w:r w:rsidRPr="000E5000">
        <w:rPr>
          <w:rFonts w:ascii="Myriad Pro" w:eastAsia="Arial" w:hAnsi="Myriad Pro" w:cs="Arial"/>
        </w:rPr>
        <w:t>transfer the obtained rights to third parties (including under a sub-license), except for the cases expressly specified in this Contract;</w:t>
      </w:r>
    </w:p>
    <w:p w14:paraId="00000018" w14:textId="77777777" w:rsidR="0018742D" w:rsidRPr="000E5000" w:rsidRDefault="00000000" w:rsidP="000E5000">
      <w:pPr>
        <w:numPr>
          <w:ilvl w:val="0"/>
          <w:numId w:val="5"/>
        </w:numPr>
        <w:spacing w:after="0"/>
        <w:jc w:val="both"/>
        <w:rPr>
          <w:rFonts w:ascii="Myriad Pro" w:eastAsia="Arial" w:hAnsi="Myriad Pro" w:cs="Arial"/>
        </w:rPr>
      </w:pPr>
      <w:r w:rsidRPr="000E5000">
        <w:rPr>
          <w:rFonts w:ascii="Myriad Pro" w:eastAsia="Arial" w:hAnsi="Myriad Pro" w:cs="Arial"/>
        </w:rPr>
        <w:t>use the Facility outside the agreed territories or for purposes not provided for in this Contract;</w:t>
      </w:r>
    </w:p>
    <w:p w14:paraId="00000019" w14:textId="77777777" w:rsidR="0018742D" w:rsidRPr="000E5000" w:rsidRDefault="00000000" w:rsidP="000E5000">
      <w:pPr>
        <w:numPr>
          <w:ilvl w:val="0"/>
          <w:numId w:val="5"/>
        </w:numPr>
        <w:spacing w:after="0"/>
        <w:jc w:val="both"/>
        <w:rPr>
          <w:rFonts w:ascii="Myriad Pro" w:eastAsia="Arial" w:hAnsi="Myriad Pro" w:cs="Arial"/>
        </w:rPr>
      </w:pPr>
      <w:r w:rsidRPr="000E5000">
        <w:rPr>
          <w:rFonts w:ascii="Myriad Pro" w:eastAsia="Arial" w:hAnsi="Myriad Pro" w:cs="Arial"/>
        </w:rPr>
        <w:t>modify, decompile, translate, or adapt an Object without the Licensor's written consent (if applicable to software or other technological objects).</w:t>
      </w:r>
    </w:p>
    <w:p w14:paraId="0000001A" w14:textId="67FF1839" w:rsidR="0018742D" w:rsidRPr="000E5000" w:rsidRDefault="00000000" w:rsidP="000E5000">
      <w:pPr>
        <w:pStyle w:val="a5"/>
        <w:numPr>
          <w:ilvl w:val="1"/>
          <w:numId w:val="16"/>
        </w:numPr>
        <w:spacing w:after="0"/>
        <w:ind w:left="426"/>
        <w:jc w:val="both"/>
        <w:rPr>
          <w:rFonts w:ascii="Myriad Pro" w:eastAsia="Arial" w:hAnsi="Myriad Pro" w:cs="Arial"/>
        </w:rPr>
      </w:pPr>
      <w:r w:rsidRPr="000E5000">
        <w:rPr>
          <w:rFonts w:ascii="Myriad Pro" w:eastAsia="Arial" w:hAnsi="Myriad Pro" w:cs="Arial"/>
        </w:rPr>
        <w:t>The Licensor reserves all rights not directly transferred to the Licensee, including the right to use the Object independently and transfer rights to other persons, unless the Contract provides for an exclusive license.</w:t>
      </w:r>
    </w:p>
    <w:p w14:paraId="0000001B" w14:textId="13D56FD3" w:rsidR="0018742D" w:rsidRPr="000E5000" w:rsidRDefault="00000000" w:rsidP="000E5000">
      <w:pPr>
        <w:pStyle w:val="a5"/>
        <w:numPr>
          <w:ilvl w:val="1"/>
          <w:numId w:val="16"/>
        </w:numPr>
        <w:spacing w:after="0"/>
        <w:ind w:left="426"/>
        <w:jc w:val="both"/>
        <w:rPr>
          <w:rFonts w:ascii="Myriad Pro" w:eastAsia="Arial" w:hAnsi="Myriad Pro" w:cs="Arial"/>
        </w:rPr>
      </w:pPr>
      <w:r w:rsidRPr="000E5000">
        <w:rPr>
          <w:rFonts w:ascii="Myriad Pro" w:eastAsia="Arial" w:hAnsi="Myriad Pro" w:cs="Arial"/>
        </w:rPr>
        <w:t xml:space="preserve">In case of granting </w:t>
      </w:r>
      <w:r w:rsidRPr="000E5000">
        <w:rPr>
          <w:rFonts w:ascii="Myriad Pro" w:eastAsia="Arial" w:hAnsi="Myriad Pro" w:cs="Arial"/>
          <w:b/>
        </w:rPr>
        <w:t>an exclusive license</w:t>
      </w:r>
      <w:r w:rsidRPr="000E5000">
        <w:rPr>
          <w:rFonts w:ascii="Myriad Pro" w:eastAsia="Arial" w:hAnsi="Myriad Pro" w:cs="Arial"/>
        </w:rPr>
        <w:t>, the Licensor undertakes not to transfer the same rights to other persons and refrain from using the License Object during the term of the Contract, unless otherwise provided by the parties.</w:t>
      </w:r>
    </w:p>
    <w:p w14:paraId="0000001C" w14:textId="209E31B2" w:rsidR="0018742D" w:rsidRPr="000E5000" w:rsidRDefault="00000000" w:rsidP="000E5000">
      <w:pPr>
        <w:pStyle w:val="3"/>
        <w:keepNext w:val="0"/>
        <w:keepLines w:val="0"/>
        <w:numPr>
          <w:ilvl w:val="0"/>
          <w:numId w:val="16"/>
        </w:numPr>
        <w:jc w:val="center"/>
        <w:rPr>
          <w:rFonts w:ascii="Myriad Pro" w:eastAsia="Arial" w:hAnsi="Myriad Pro" w:cs="Arial"/>
          <w:color w:val="000000"/>
        </w:rPr>
      </w:pPr>
      <w:bookmarkStart w:id="4" w:name="_j8n6zuj59ndc" w:colFirst="0" w:colLast="0"/>
      <w:bookmarkEnd w:id="4"/>
      <w:r w:rsidRPr="000E5000">
        <w:rPr>
          <w:rFonts w:ascii="Myriad Pro" w:eastAsia="Arial" w:hAnsi="Myriad Pro" w:cs="Arial"/>
          <w:color w:val="000000"/>
        </w:rPr>
        <w:t>Remuneration and settlement procedure</w:t>
      </w:r>
    </w:p>
    <w:p w14:paraId="0000001D" w14:textId="679AA008" w:rsidR="0018742D" w:rsidRPr="000E5000" w:rsidRDefault="00000000" w:rsidP="000E5000">
      <w:pPr>
        <w:pStyle w:val="a5"/>
        <w:numPr>
          <w:ilvl w:val="1"/>
          <w:numId w:val="16"/>
        </w:numPr>
        <w:spacing w:after="0"/>
        <w:ind w:left="426"/>
        <w:jc w:val="both"/>
        <w:rPr>
          <w:rFonts w:ascii="Myriad Pro" w:eastAsia="Arial" w:hAnsi="Myriad Pro" w:cs="Arial"/>
        </w:rPr>
      </w:pPr>
      <w:r w:rsidRPr="000E5000">
        <w:rPr>
          <w:rFonts w:ascii="Myriad Pro" w:eastAsia="Arial" w:hAnsi="Myriad Pro" w:cs="Arial"/>
        </w:rPr>
        <w:t>For granting the rights to use the License Object, the Licensee pays the Licensor a license fee (royalty) in the amount of _________ (in words: ______________________), in the currency of ____________________.</w:t>
      </w:r>
    </w:p>
    <w:p w14:paraId="0000001E" w14:textId="17525C8B" w:rsidR="0018742D" w:rsidRPr="000E5000" w:rsidRDefault="00000000" w:rsidP="000E5000">
      <w:pPr>
        <w:pStyle w:val="a5"/>
        <w:numPr>
          <w:ilvl w:val="1"/>
          <w:numId w:val="16"/>
        </w:numPr>
        <w:spacing w:after="0"/>
        <w:ind w:left="426"/>
        <w:jc w:val="both"/>
        <w:rPr>
          <w:rFonts w:ascii="Myriad Pro" w:eastAsia="Arial" w:hAnsi="Myriad Pro" w:cs="Arial"/>
        </w:rPr>
      </w:pPr>
      <w:r w:rsidRPr="000E5000">
        <w:rPr>
          <w:rFonts w:ascii="Myriad Pro" w:eastAsia="Arial" w:hAnsi="Myriad Pro" w:cs="Arial"/>
        </w:rPr>
        <w:t>Payment procedure:</w:t>
      </w:r>
    </w:p>
    <w:p w14:paraId="0000001F" w14:textId="77777777" w:rsidR="0018742D" w:rsidRPr="000E5000" w:rsidRDefault="00000000" w:rsidP="000E5000">
      <w:pPr>
        <w:numPr>
          <w:ilvl w:val="0"/>
          <w:numId w:val="10"/>
        </w:numPr>
        <w:spacing w:after="0"/>
        <w:jc w:val="both"/>
        <w:rPr>
          <w:rFonts w:ascii="Myriad Pro" w:eastAsia="Arial" w:hAnsi="Myriad Pro" w:cs="Arial"/>
        </w:rPr>
      </w:pPr>
      <w:r w:rsidRPr="000E5000">
        <w:rPr>
          <w:rFonts w:ascii="Myriad Pro" w:eastAsia="Arial" w:hAnsi="Myriad Pro" w:cs="Arial"/>
          <w:b/>
        </w:rPr>
        <w:t>One-time payment:</w:t>
      </w:r>
      <w:r w:rsidRPr="000E5000">
        <w:rPr>
          <w:rFonts w:ascii="Myriad Pro" w:eastAsia="Arial" w:hAnsi="Myriad Pro" w:cs="Arial"/>
        </w:rPr>
        <w:t xml:space="preserve"> made within _ _ _ banking days from the date of signing the Contract and receiving the invoice;</w:t>
      </w:r>
    </w:p>
    <w:p w14:paraId="00000020" w14:textId="77777777" w:rsidR="0018742D" w:rsidRPr="000E5000" w:rsidRDefault="00000000" w:rsidP="000E5000">
      <w:pPr>
        <w:numPr>
          <w:ilvl w:val="0"/>
          <w:numId w:val="10"/>
        </w:numPr>
        <w:spacing w:after="0"/>
        <w:jc w:val="both"/>
        <w:rPr>
          <w:rFonts w:ascii="Myriad Pro" w:eastAsia="Arial" w:hAnsi="Myriad Pro" w:cs="Arial"/>
        </w:rPr>
      </w:pPr>
      <w:r w:rsidRPr="000E5000">
        <w:rPr>
          <w:rFonts w:ascii="Myriad Pro" w:eastAsia="Arial" w:hAnsi="Myriad Pro" w:cs="Arial"/>
          <w:b/>
        </w:rPr>
        <w:t>Step-by-step payment:</w:t>
      </w:r>
      <w:r w:rsidRPr="000E5000">
        <w:rPr>
          <w:rFonts w:ascii="Myriad Pro" w:eastAsia="Arial" w:hAnsi="Myriad Pro" w:cs="Arial"/>
        </w:rPr>
        <w:t xml:space="preserve"> divided into parts according to the schedule in Appendix # 3.</w:t>
      </w:r>
    </w:p>
    <w:p w14:paraId="00000021" w14:textId="77777777" w:rsidR="0018742D" w:rsidRPr="000E5000" w:rsidRDefault="00000000" w:rsidP="000E5000">
      <w:pPr>
        <w:numPr>
          <w:ilvl w:val="0"/>
          <w:numId w:val="10"/>
        </w:numPr>
        <w:spacing w:after="0"/>
        <w:jc w:val="both"/>
        <w:rPr>
          <w:rFonts w:ascii="Myriad Pro" w:eastAsia="Arial" w:hAnsi="Myriad Pro" w:cs="Arial"/>
        </w:rPr>
      </w:pPr>
      <w:r w:rsidRPr="000E5000">
        <w:rPr>
          <w:rFonts w:ascii="Myriad Pro" w:eastAsia="Arial" w:hAnsi="Myriad Pro" w:cs="Arial"/>
          <w:b/>
        </w:rPr>
        <w:t>Periodic payment:</w:t>
      </w:r>
      <w:r w:rsidRPr="000E5000">
        <w:rPr>
          <w:rFonts w:ascii="Myriad Pro" w:eastAsia="Arial" w:hAnsi="Myriad Pro" w:cs="Arial"/>
        </w:rPr>
        <w:t xml:space="preserve"> (monthly / quarterly / yearly) within _ _ _ banking days after the invoice is issued.</w:t>
      </w:r>
    </w:p>
    <w:p w14:paraId="00000022" w14:textId="189CDC51" w:rsidR="0018742D" w:rsidRPr="000E5000" w:rsidRDefault="00000000" w:rsidP="000E5000">
      <w:pPr>
        <w:pStyle w:val="a5"/>
        <w:numPr>
          <w:ilvl w:val="1"/>
          <w:numId w:val="16"/>
        </w:numPr>
        <w:spacing w:after="0"/>
        <w:ind w:left="426"/>
        <w:jc w:val="both"/>
        <w:rPr>
          <w:rFonts w:ascii="Myriad Pro" w:eastAsia="Arial" w:hAnsi="Myriad Pro" w:cs="Arial"/>
        </w:rPr>
      </w:pPr>
      <w:r w:rsidRPr="000E5000">
        <w:rPr>
          <w:rFonts w:ascii="Myriad Pro" w:eastAsia="Arial" w:hAnsi="Myriad Pro" w:cs="Arial"/>
        </w:rPr>
        <w:t>All payments are made using the following bank details of the Licensor:</w:t>
      </w:r>
    </w:p>
    <w:p w14:paraId="00000023" w14:textId="77777777" w:rsidR="0018742D" w:rsidRPr="000E5000" w:rsidRDefault="00000000" w:rsidP="000E5000">
      <w:pPr>
        <w:pStyle w:val="a5"/>
        <w:numPr>
          <w:ilvl w:val="0"/>
          <w:numId w:val="18"/>
        </w:numPr>
        <w:spacing w:after="0"/>
        <w:ind w:left="426"/>
        <w:jc w:val="both"/>
        <w:rPr>
          <w:rFonts w:ascii="Myriad Pro" w:eastAsia="Arial" w:hAnsi="Myriad Pro" w:cs="Arial"/>
        </w:rPr>
      </w:pPr>
      <w:r w:rsidRPr="000E5000">
        <w:rPr>
          <w:rFonts w:ascii="Myriad Pro" w:eastAsia="Arial" w:hAnsi="Myriad Pro" w:cs="Arial"/>
        </w:rPr>
        <w:t>(specify the bank, SWIFT, IBAN, etc.)</w:t>
      </w:r>
    </w:p>
    <w:p w14:paraId="00000024" w14:textId="1AE5E2E9" w:rsidR="0018742D" w:rsidRPr="000E5000" w:rsidRDefault="00000000" w:rsidP="000E5000">
      <w:pPr>
        <w:pStyle w:val="a5"/>
        <w:numPr>
          <w:ilvl w:val="1"/>
          <w:numId w:val="16"/>
        </w:numPr>
        <w:spacing w:after="0"/>
        <w:ind w:left="426"/>
        <w:jc w:val="both"/>
        <w:rPr>
          <w:rFonts w:ascii="Myriad Pro" w:eastAsia="Arial" w:hAnsi="Myriad Pro" w:cs="Arial"/>
        </w:rPr>
      </w:pPr>
      <w:r w:rsidRPr="000E5000">
        <w:rPr>
          <w:rFonts w:ascii="Myriad Pro" w:eastAsia="Arial" w:hAnsi="Myriad Pro" w:cs="Arial"/>
        </w:rPr>
        <w:t>All expenses related to making payments, including bank commissions, are paid by each Party independently, unless otherwise agreed additionally.</w:t>
      </w:r>
    </w:p>
    <w:p w14:paraId="00000025" w14:textId="71A700C4" w:rsidR="0018742D" w:rsidRPr="000E5000" w:rsidRDefault="00000000" w:rsidP="000E5000">
      <w:pPr>
        <w:pStyle w:val="a5"/>
        <w:numPr>
          <w:ilvl w:val="1"/>
          <w:numId w:val="16"/>
        </w:numPr>
        <w:spacing w:after="0"/>
        <w:ind w:left="426"/>
        <w:jc w:val="both"/>
        <w:rPr>
          <w:rFonts w:ascii="Myriad Pro" w:eastAsia="Arial" w:hAnsi="Myriad Pro" w:cs="Arial"/>
        </w:rPr>
      </w:pPr>
      <w:r w:rsidRPr="000E5000">
        <w:rPr>
          <w:rFonts w:ascii="Myriad Pro" w:eastAsia="Arial" w:hAnsi="Myriad Pro" w:cs="Arial"/>
        </w:rPr>
        <w:t>In case of late payment, the Licensee undertakes to pay a penalty in the amount of ___% of the amount owed for each day of delay, but not more than ___% of the total remuneration.</w:t>
      </w:r>
    </w:p>
    <w:p w14:paraId="00000026" w14:textId="491181D0" w:rsidR="0018742D" w:rsidRPr="000E5000" w:rsidRDefault="00000000" w:rsidP="000E5000">
      <w:pPr>
        <w:pStyle w:val="3"/>
        <w:keepNext w:val="0"/>
        <w:keepLines w:val="0"/>
        <w:numPr>
          <w:ilvl w:val="0"/>
          <w:numId w:val="16"/>
        </w:numPr>
        <w:jc w:val="center"/>
        <w:rPr>
          <w:rFonts w:ascii="Myriad Pro" w:eastAsia="Arial" w:hAnsi="Myriad Pro" w:cs="Arial"/>
          <w:color w:val="000000"/>
        </w:rPr>
      </w:pPr>
      <w:bookmarkStart w:id="5" w:name="_ywu8wsapke5" w:colFirst="0" w:colLast="0"/>
      <w:bookmarkEnd w:id="5"/>
      <w:r w:rsidRPr="000E5000">
        <w:rPr>
          <w:rFonts w:ascii="Myriad Pro" w:eastAsia="Arial" w:hAnsi="Myriad Pro" w:cs="Arial"/>
          <w:color w:val="000000"/>
        </w:rPr>
        <w:t>Territory and validity period</w:t>
      </w:r>
    </w:p>
    <w:p w14:paraId="00000027" w14:textId="228E7AE5" w:rsidR="0018742D" w:rsidRPr="000E5000" w:rsidRDefault="00000000" w:rsidP="000E5000">
      <w:pPr>
        <w:pStyle w:val="a5"/>
        <w:numPr>
          <w:ilvl w:val="1"/>
          <w:numId w:val="16"/>
        </w:numPr>
        <w:spacing w:after="0"/>
        <w:ind w:left="426"/>
        <w:jc w:val="both"/>
        <w:rPr>
          <w:rFonts w:ascii="Myriad Pro" w:eastAsia="Arial" w:hAnsi="Myriad Pro" w:cs="Arial"/>
        </w:rPr>
      </w:pPr>
      <w:r w:rsidRPr="000E5000">
        <w:rPr>
          <w:rFonts w:ascii="Myriad Pro" w:eastAsia="Arial" w:hAnsi="Myriad Pro" w:cs="Arial"/>
        </w:rPr>
        <w:t xml:space="preserve">The rights granted under this Contract apply exclusively to the territory of the Russian </w:t>
      </w:r>
      <w:proofErr w:type="gramStart"/>
      <w:r w:rsidRPr="000E5000">
        <w:rPr>
          <w:rFonts w:ascii="Myriad Pro" w:eastAsia="Arial" w:hAnsi="Myriad Pro" w:cs="Arial"/>
        </w:rPr>
        <w:t>Federation._</w:t>
      </w:r>
      <w:proofErr w:type="gramEnd"/>
      <w:r w:rsidRPr="000E5000">
        <w:rPr>
          <w:rFonts w:ascii="Myriad Pro" w:eastAsia="Arial" w:hAnsi="Myriad Pro" w:cs="Arial"/>
        </w:rPr>
        <w:t xml:space="preserve">__________________________ </w:t>
      </w:r>
      <w:proofErr w:type="gramStart"/>
      <w:r w:rsidRPr="000E5000">
        <w:rPr>
          <w:rFonts w:ascii="Myriad Pro" w:eastAsia="Arial" w:hAnsi="Myriad Pro" w:cs="Arial"/>
        </w:rPr>
        <w:t>( specify</w:t>
      </w:r>
      <w:proofErr w:type="gramEnd"/>
      <w:r w:rsidRPr="000E5000">
        <w:rPr>
          <w:rFonts w:ascii="Myriad Pro" w:eastAsia="Arial" w:hAnsi="Myriad Pro" w:cs="Arial"/>
        </w:rPr>
        <w:t xml:space="preserve"> the country, region, international markets, etc.).</w:t>
      </w:r>
    </w:p>
    <w:p w14:paraId="00000028" w14:textId="4BB57985" w:rsidR="0018742D" w:rsidRPr="000E5000" w:rsidRDefault="00000000" w:rsidP="000E5000">
      <w:pPr>
        <w:pStyle w:val="a5"/>
        <w:numPr>
          <w:ilvl w:val="1"/>
          <w:numId w:val="16"/>
        </w:numPr>
        <w:spacing w:after="0"/>
        <w:ind w:left="426"/>
        <w:jc w:val="both"/>
        <w:rPr>
          <w:rFonts w:ascii="Myriad Pro" w:eastAsia="Arial" w:hAnsi="Myriad Pro" w:cs="Arial"/>
        </w:rPr>
      </w:pPr>
      <w:r w:rsidRPr="000E5000">
        <w:rPr>
          <w:rFonts w:ascii="Myriad Pro" w:eastAsia="Arial" w:hAnsi="Myriad Pro" w:cs="Arial"/>
        </w:rPr>
        <w:t>Use of the License Object by the Licensee outside the specified territory is allowed only with the Licensor's separate written consent.</w:t>
      </w:r>
    </w:p>
    <w:p w14:paraId="00000029" w14:textId="484CE394" w:rsidR="0018742D" w:rsidRPr="000E5000" w:rsidRDefault="00000000" w:rsidP="000E5000">
      <w:pPr>
        <w:pStyle w:val="a5"/>
        <w:numPr>
          <w:ilvl w:val="1"/>
          <w:numId w:val="16"/>
        </w:numPr>
        <w:spacing w:after="0"/>
        <w:ind w:left="426"/>
        <w:jc w:val="both"/>
        <w:rPr>
          <w:rFonts w:ascii="Myriad Pro" w:eastAsia="Arial" w:hAnsi="Myriad Pro" w:cs="Arial"/>
        </w:rPr>
      </w:pPr>
      <w:r w:rsidRPr="000E5000">
        <w:rPr>
          <w:rFonts w:ascii="Myriad Pro" w:eastAsia="Arial" w:hAnsi="Myriad Pro" w:cs="Arial"/>
        </w:rPr>
        <w:lastRenderedPageBreak/>
        <w:t>This Contract comes into force from the date of its signing by both Parties and is valid until "_</w:t>
      </w:r>
      <w:r w:rsidRPr="000E5000">
        <w:rPr>
          <w:rFonts w:ascii="Myriad Pro" w:eastAsia="Arial" w:hAnsi="Myriad Pro" w:cs="Arial"/>
          <w:b/>
        </w:rPr>
        <w:t>" __________ 20</w:t>
      </w:r>
      <w:r w:rsidRPr="000E5000">
        <w:rPr>
          <w:rFonts w:ascii="Myriad Pro" w:eastAsia="Arial" w:hAnsi="Myriad Pro" w:cs="Arial"/>
        </w:rPr>
        <w:t xml:space="preserve"> year.</w:t>
      </w:r>
    </w:p>
    <w:p w14:paraId="0000002A" w14:textId="6EE926F6" w:rsidR="0018742D" w:rsidRPr="000E5000" w:rsidRDefault="00000000" w:rsidP="000E5000">
      <w:pPr>
        <w:pStyle w:val="a5"/>
        <w:numPr>
          <w:ilvl w:val="1"/>
          <w:numId w:val="16"/>
        </w:numPr>
        <w:spacing w:after="0"/>
        <w:ind w:left="426"/>
        <w:jc w:val="both"/>
        <w:rPr>
          <w:rFonts w:ascii="Myriad Pro" w:eastAsia="Arial" w:hAnsi="Myriad Pro" w:cs="Arial"/>
        </w:rPr>
      </w:pPr>
      <w:r w:rsidRPr="000E5000">
        <w:rPr>
          <w:rFonts w:ascii="Myriad Pro" w:eastAsia="Arial" w:hAnsi="Myriad Pro" w:cs="Arial"/>
        </w:rPr>
        <w:t>The Parties may extend the term of the Contract for a new period by mutual written consent, drawn up in the form of an additional agreement, no later than 30 (thirty) calendar days before the end of the current term of validity.</w:t>
      </w:r>
    </w:p>
    <w:p w14:paraId="0000002B" w14:textId="1FFDAE21" w:rsidR="0018742D" w:rsidRPr="000E5000" w:rsidRDefault="00000000" w:rsidP="000E5000">
      <w:pPr>
        <w:pStyle w:val="a5"/>
        <w:numPr>
          <w:ilvl w:val="1"/>
          <w:numId w:val="16"/>
        </w:numPr>
        <w:spacing w:after="0"/>
        <w:ind w:left="426"/>
        <w:jc w:val="both"/>
        <w:rPr>
          <w:rFonts w:ascii="Myriad Pro" w:eastAsia="Arial" w:hAnsi="Myriad Pro" w:cs="Arial"/>
        </w:rPr>
      </w:pPr>
      <w:r w:rsidRPr="000E5000">
        <w:rPr>
          <w:rFonts w:ascii="Myriad Pro" w:eastAsia="Arial" w:hAnsi="Myriad Pro" w:cs="Arial"/>
        </w:rPr>
        <w:t>If neither of the Parties expresses its intention to terminate or revise the terms of the Contract within the established period, and continues the actual performance, the Contract may be extended for the same period on the same terms (if this does not contradict the applicable law).</w:t>
      </w:r>
    </w:p>
    <w:p w14:paraId="0000002C" w14:textId="39E732DC" w:rsidR="0018742D" w:rsidRPr="000E5000" w:rsidRDefault="00000000" w:rsidP="000E5000">
      <w:pPr>
        <w:pStyle w:val="3"/>
        <w:keepNext w:val="0"/>
        <w:keepLines w:val="0"/>
        <w:numPr>
          <w:ilvl w:val="0"/>
          <w:numId w:val="16"/>
        </w:numPr>
        <w:jc w:val="center"/>
        <w:rPr>
          <w:rFonts w:ascii="Myriad Pro" w:eastAsia="Arial" w:hAnsi="Myriad Pro" w:cs="Arial"/>
          <w:color w:val="000000"/>
        </w:rPr>
      </w:pPr>
      <w:bookmarkStart w:id="6" w:name="_4dwqajotjuk6" w:colFirst="0" w:colLast="0"/>
      <w:bookmarkEnd w:id="6"/>
      <w:r w:rsidRPr="000E5000">
        <w:rPr>
          <w:rFonts w:ascii="Myriad Pro" w:eastAsia="Arial" w:hAnsi="Myriad Pro" w:cs="Arial"/>
          <w:color w:val="000000"/>
        </w:rPr>
        <w:t>Obligations of the parties</w:t>
      </w:r>
    </w:p>
    <w:p w14:paraId="0000002D" w14:textId="6EF94F08" w:rsidR="0018742D" w:rsidRPr="000E5000" w:rsidRDefault="00000000" w:rsidP="000E5000">
      <w:pPr>
        <w:pStyle w:val="4"/>
        <w:keepNext w:val="0"/>
        <w:keepLines w:val="0"/>
        <w:numPr>
          <w:ilvl w:val="1"/>
          <w:numId w:val="16"/>
        </w:numPr>
        <w:spacing w:before="0"/>
        <w:ind w:left="426"/>
        <w:jc w:val="both"/>
        <w:rPr>
          <w:rFonts w:ascii="Myriad Pro" w:eastAsia="Arial" w:hAnsi="Myriad Pro" w:cs="Arial"/>
          <w:i w:val="0"/>
          <w:color w:val="000000"/>
        </w:rPr>
      </w:pPr>
      <w:bookmarkStart w:id="7" w:name="_a1vhjzq4x76g" w:colFirst="0" w:colLast="0"/>
      <w:bookmarkEnd w:id="7"/>
      <w:r w:rsidRPr="000E5000">
        <w:rPr>
          <w:rFonts w:ascii="Myriad Pro" w:eastAsia="Arial" w:hAnsi="Myriad Pro" w:cs="Arial"/>
          <w:i w:val="0"/>
          <w:color w:val="000000"/>
        </w:rPr>
        <w:t>Licensor's responsibilities:</w:t>
      </w:r>
    </w:p>
    <w:p w14:paraId="0000002E" w14:textId="5E59A958" w:rsidR="0018742D" w:rsidRPr="000E5000" w:rsidRDefault="00000000" w:rsidP="000E5000">
      <w:pPr>
        <w:pStyle w:val="a5"/>
        <w:numPr>
          <w:ilvl w:val="2"/>
          <w:numId w:val="16"/>
        </w:numPr>
        <w:spacing w:after="0"/>
        <w:ind w:left="993" w:hanging="567"/>
        <w:jc w:val="both"/>
        <w:rPr>
          <w:rFonts w:ascii="Myriad Pro" w:eastAsia="Arial" w:hAnsi="Myriad Pro" w:cs="Arial"/>
        </w:rPr>
      </w:pPr>
      <w:r w:rsidRPr="000E5000">
        <w:rPr>
          <w:rFonts w:ascii="Myriad Pro" w:eastAsia="Arial" w:hAnsi="Myriad Pro" w:cs="Arial"/>
        </w:rPr>
        <w:t>Guarantee that the user is the rightful owner of the License Object and has the right to transfer the rights specified in the Contract without violating the rights of third parties.</w:t>
      </w:r>
    </w:p>
    <w:p w14:paraId="0000002F" w14:textId="71A271E4" w:rsidR="0018742D" w:rsidRPr="000E5000" w:rsidRDefault="00000000" w:rsidP="000E5000">
      <w:pPr>
        <w:pStyle w:val="a5"/>
        <w:numPr>
          <w:ilvl w:val="2"/>
          <w:numId w:val="16"/>
        </w:numPr>
        <w:spacing w:after="0"/>
        <w:ind w:left="993" w:hanging="567"/>
        <w:jc w:val="both"/>
        <w:rPr>
          <w:rFonts w:ascii="Myriad Pro" w:eastAsia="Arial" w:hAnsi="Myriad Pro" w:cs="Arial"/>
        </w:rPr>
      </w:pPr>
      <w:r w:rsidRPr="000E5000">
        <w:rPr>
          <w:rFonts w:ascii="Myriad Pro" w:eastAsia="Arial" w:hAnsi="Myriad Pro" w:cs="Arial"/>
        </w:rPr>
        <w:t>Transfer the License Object to the Licensee in the form required for use (for example, software-in the form of source or compiled code, logo-in high-resolution digital format, etc.).</w:t>
      </w:r>
    </w:p>
    <w:p w14:paraId="00000030" w14:textId="17CB230D" w:rsidR="0018742D" w:rsidRPr="000E5000" w:rsidRDefault="00000000" w:rsidP="000E5000">
      <w:pPr>
        <w:pStyle w:val="a5"/>
        <w:numPr>
          <w:ilvl w:val="2"/>
          <w:numId w:val="16"/>
        </w:numPr>
        <w:spacing w:after="0"/>
        <w:ind w:left="993" w:hanging="567"/>
        <w:jc w:val="both"/>
        <w:rPr>
          <w:rFonts w:ascii="Myriad Pro" w:eastAsia="Arial" w:hAnsi="Myriad Pro" w:cs="Arial"/>
        </w:rPr>
      </w:pPr>
      <w:r w:rsidRPr="000E5000">
        <w:rPr>
          <w:rFonts w:ascii="Myriad Pro" w:eastAsia="Arial" w:hAnsi="Myriad Pro" w:cs="Arial"/>
        </w:rPr>
        <w:t>Provide the Licensee with the necessary instructions, technical documentation, and advice if necessary for the proper use of the Object.</w:t>
      </w:r>
    </w:p>
    <w:p w14:paraId="00000031" w14:textId="485B1AAA" w:rsidR="0018742D" w:rsidRPr="000E5000" w:rsidRDefault="00000000" w:rsidP="000E5000">
      <w:pPr>
        <w:pStyle w:val="a5"/>
        <w:numPr>
          <w:ilvl w:val="2"/>
          <w:numId w:val="16"/>
        </w:numPr>
        <w:spacing w:after="0"/>
        <w:ind w:left="993" w:hanging="567"/>
        <w:jc w:val="both"/>
        <w:rPr>
          <w:rFonts w:ascii="Myriad Pro" w:eastAsia="Arial" w:hAnsi="Myriad Pro" w:cs="Arial"/>
        </w:rPr>
      </w:pPr>
      <w:r w:rsidRPr="000E5000">
        <w:rPr>
          <w:rFonts w:ascii="Myriad Pro" w:eastAsia="Arial" w:hAnsi="Myriad Pro" w:cs="Arial"/>
        </w:rPr>
        <w:t>Refrain from actions that may infringe on the legitimate interests of the Licensee within the limits of the rights granted, especially in the case of granting an exclusive license.</w:t>
      </w:r>
    </w:p>
    <w:p w14:paraId="00000032" w14:textId="6F0E7B92" w:rsidR="0018742D" w:rsidRPr="000E5000" w:rsidRDefault="00000000" w:rsidP="000E5000">
      <w:pPr>
        <w:pStyle w:val="4"/>
        <w:keepNext w:val="0"/>
        <w:keepLines w:val="0"/>
        <w:numPr>
          <w:ilvl w:val="1"/>
          <w:numId w:val="16"/>
        </w:numPr>
        <w:spacing w:before="0"/>
        <w:ind w:left="426"/>
        <w:jc w:val="both"/>
        <w:rPr>
          <w:rFonts w:ascii="Myriad Pro" w:eastAsia="Arial" w:hAnsi="Myriad Pro" w:cs="Arial"/>
          <w:i w:val="0"/>
          <w:color w:val="000000"/>
        </w:rPr>
      </w:pPr>
      <w:bookmarkStart w:id="8" w:name="_kur4yfvejppd" w:colFirst="0" w:colLast="0"/>
      <w:bookmarkEnd w:id="8"/>
      <w:r w:rsidRPr="000E5000">
        <w:rPr>
          <w:rFonts w:ascii="Myriad Pro" w:eastAsia="Arial" w:hAnsi="Myriad Pro" w:cs="Arial"/>
          <w:i w:val="0"/>
          <w:color w:val="000000"/>
        </w:rPr>
        <w:t>Obligations of the Licensee:</w:t>
      </w:r>
    </w:p>
    <w:p w14:paraId="00000033" w14:textId="51E95D4C" w:rsidR="0018742D" w:rsidRPr="000E5000" w:rsidRDefault="00000000" w:rsidP="000E5000">
      <w:pPr>
        <w:pStyle w:val="a5"/>
        <w:numPr>
          <w:ilvl w:val="2"/>
          <w:numId w:val="16"/>
        </w:numPr>
        <w:spacing w:after="0"/>
        <w:ind w:hanging="654"/>
        <w:jc w:val="both"/>
        <w:rPr>
          <w:rFonts w:ascii="Myriad Pro" w:eastAsia="Arial" w:hAnsi="Myriad Pro" w:cs="Arial"/>
        </w:rPr>
      </w:pPr>
      <w:r w:rsidRPr="000E5000">
        <w:rPr>
          <w:rFonts w:ascii="Myriad Pro" w:eastAsia="Arial" w:hAnsi="Myriad Pro" w:cs="Arial"/>
        </w:rPr>
        <w:t>Use the License Object strictly within the limits of the rights and under the conditions established by this Contract.</w:t>
      </w:r>
    </w:p>
    <w:p w14:paraId="00000034" w14:textId="12BF0199" w:rsidR="0018742D" w:rsidRPr="000E5000" w:rsidRDefault="00000000" w:rsidP="000E5000">
      <w:pPr>
        <w:pStyle w:val="a5"/>
        <w:numPr>
          <w:ilvl w:val="2"/>
          <w:numId w:val="16"/>
        </w:numPr>
        <w:spacing w:after="0"/>
        <w:ind w:hanging="654"/>
        <w:jc w:val="both"/>
        <w:rPr>
          <w:rFonts w:ascii="Myriad Pro" w:eastAsia="Arial" w:hAnsi="Myriad Pro" w:cs="Arial"/>
        </w:rPr>
      </w:pPr>
      <w:r w:rsidRPr="000E5000">
        <w:rPr>
          <w:rFonts w:ascii="Myriad Pro" w:eastAsia="Arial" w:hAnsi="Myriad Pro" w:cs="Arial"/>
        </w:rPr>
        <w:t>Do not transfer the License Object or the rights to use it to third parties (including subcontractors, partners, etc.), except in cases expressly provided for in the Contract or additional agreements.</w:t>
      </w:r>
    </w:p>
    <w:p w14:paraId="00000035" w14:textId="1C3BC244" w:rsidR="0018742D" w:rsidRPr="000E5000" w:rsidRDefault="00000000" w:rsidP="000E5000">
      <w:pPr>
        <w:pStyle w:val="a5"/>
        <w:numPr>
          <w:ilvl w:val="2"/>
          <w:numId w:val="16"/>
        </w:numPr>
        <w:spacing w:after="0"/>
        <w:ind w:hanging="654"/>
        <w:jc w:val="both"/>
        <w:rPr>
          <w:rFonts w:ascii="Myriad Pro" w:eastAsia="Arial" w:hAnsi="Myriad Pro" w:cs="Arial"/>
        </w:rPr>
      </w:pPr>
      <w:r w:rsidRPr="000E5000">
        <w:rPr>
          <w:rFonts w:ascii="Myriad Pro" w:eastAsia="Arial" w:hAnsi="Myriad Pro" w:cs="Arial"/>
        </w:rPr>
        <w:t>Do not violate the Licensor's intellectual property rights, including registration of trademarks, derivative works, names, domains, and other objects that are confusingly similar to the License Object.</w:t>
      </w:r>
    </w:p>
    <w:p w14:paraId="00000036" w14:textId="3846C6F4" w:rsidR="0018742D" w:rsidRPr="000E5000" w:rsidRDefault="00000000" w:rsidP="000E5000">
      <w:pPr>
        <w:pStyle w:val="a5"/>
        <w:numPr>
          <w:ilvl w:val="2"/>
          <w:numId w:val="16"/>
        </w:numPr>
        <w:spacing w:after="0"/>
        <w:ind w:hanging="654"/>
        <w:jc w:val="both"/>
        <w:rPr>
          <w:rFonts w:ascii="Myriad Pro" w:eastAsia="Arial" w:hAnsi="Myriad Pro" w:cs="Arial"/>
        </w:rPr>
      </w:pPr>
      <w:r w:rsidRPr="000E5000">
        <w:rPr>
          <w:rFonts w:ascii="Myriad Pro" w:eastAsia="Arial" w:hAnsi="Myriad Pro" w:cs="Arial"/>
        </w:rPr>
        <w:t>Comply with the requirements of the applicable legislation when using the Object (for example, when distributing licensed content via the Internet, in advertising, etc.).</w:t>
      </w:r>
    </w:p>
    <w:p w14:paraId="00000037" w14:textId="3A75C0BB" w:rsidR="0018742D" w:rsidRPr="000E5000" w:rsidRDefault="00000000" w:rsidP="000E5000">
      <w:pPr>
        <w:pStyle w:val="a5"/>
        <w:numPr>
          <w:ilvl w:val="2"/>
          <w:numId w:val="16"/>
        </w:numPr>
        <w:spacing w:after="0"/>
        <w:ind w:hanging="654"/>
        <w:jc w:val="both"/>
        <w:rPr>
          <w:rFonts w:ascii="Myriad Pro" w:eastAsia="Arial" w:hAnsi="Myriad Pro" w:cs="Arial"/>
        </w:rPr>
      </w:pPr>
      <w:r w:rsidRPr="000E5000">
        <w:rPr>
          <w:rFonts w:ascii="Myriad Pro" w:eastAsia="Arial" w:hAnsi="Myriad Pro" w:cs="Arial"/>
        </w:rPr>
        <w:t>Pay the license fees stipulated in the Contract on time and in full.</w:t>
      </w:r>
    </w:p>
    <w:p w14:paraId="00000038" w14:textId="55CA4ECE" w:rsidR="0018742D" w:rsidRPr="000E5000" w:rsidRDefault="00000000" w:rsidP="000E5000">
      <w:pPr>
        <w:pStyle w:val="3"/>
        <w:keepNext w:val="0"/>
        <w:keepLines w:val="0"/>
        <w:numPr>
          <w:ilvl w:val="0"/>
          <w:numId w:val="16"/>
        </w:numPr>
        <w:jc w:val="center"/>
        <w:rPr>
          <w:rFonts w:ascii="Myriad Pro" w:eastAsia="Arial" w:hAnsi="Myriad Pro" w:cs="Arial"/>
          <w:color w:val="000000"/>
        </w:rPr>
      </w:pPr>
      <w:bookmarkStart w:id="9" w:name="_xjsum096ml3o" w:colFirst="0" w:colLast="0"/>
      <w:bookmarkEnd w:id="9"/>
      <w:r w:rsidRPr="000E5000">
        <w:rPr>
          <w:rFonts w:ascii="Myriad Pro" w:eastAsia="Arial" w:hAnsi="Myriad Pro" w:cs="Arial"/>
          <w:color w:val="000000"/>
        </w:rPr>
        <w:t>Monitoring the use of the license</w:t>
      </w:r>
    </w:p>
    <w:p w14:paraId="00000039" w14:textId="791C409A" w:rsidR="0018742D" w:rsidRPr="000E5000" w:rsidRDefault="00000000" w:rsidP="000E5000">
      <w:pPr>
        <w:pStyle w:val="a5"/>
        <w:numPr>
          <w:ilvl w:val="1"/>
          <w:numId w:val="16"/>
        </w:numPr>
        <w:spacing w:after="0"/>
        <w:ind w:left="426"/>
        <w:jc w:val="both"/>
        <w:rPr>
          <w:rFonts w:ascii="Myriad Pro" w:eastAsia="Arial" w:hAnsi="Myriad Pro" w:cs="Arial"/>
        </w:rPr>
      </w:pPr>
      <w:r w:rsidRPr="000E5000">
        <w:rPr>
          <w:rFonts w:ascii="Myriad Pro" w:eastAsia="Arial" w:hAnsi="Myriad Pro" w:cs="Arial"/>
        </w:rPr>
        <w:t>The Licensor reserves the right to regularly and / or selectively monitor the Licensee's compliance with the terms of use of the License Object.</w:t>
      </w:r>
    </w:p>
    <w:p w14:paraId="0000003A" w14:textId="4959E1E9" w:rsidR="0018742D" w:rsidRPr="000E5000" w:rsidRDefault="00000000" w:rsidP="000E5000">
      <w:pPr>
        <w:pStyle w:val="a5"/>
        <w:numPr>
          <w:ilvl w:val="1"/>
          <w:numId w:val="16"/>
        </w:numPr>
        <w:spacing w:after="0"/>
        <w:ind w:left="426"/>
        <w:jc w:val="both"/>
        <w:rPr>
          <w:rFonts w:ascii="Myriad Pro" w:eastAsia="Arial" w:hAnsi="Myriad Pro" w:cs="Arial"/>
        </w:rPr>
      </w:pPr>
      <w:r w:rsidRPr="000E5000">
        <w:rPr>
          <w:rFonts w:ascii="Myriad Pro" w:eastAsia="Arial" w:hAnsi="Myriad Pro" w:cs="Arial"/>
        </w:rPr>
        <w:lastRenderedPageBreak/>
        <w:t>Within the scope of control, the Licensor has the right to send requests for which the Licensee is obliged to provide within 10 (ten) business days:</w:t>
      </w:r>
    </w:p>
    <w:p w14:paraId="0000003B" w14:textId="77777777" w:rsidR="0018742D" w:rsidRPr="000E5000" w:rsidRDefault="00000000" w:rsidP="000E5000">
      <w:pPr>
        <w:numPr>
          <w:ilvl w:val="0"/>
          <w:numId w:val="7"/>
        </w:numPr>
        <w:spacing w:after="0"/>
        <w:jc w:val="both"/>
        <w:rPr>
          <w:rFonts w:ascii="Myriad Pro" w:eastAsia="Arial" w:hAnsi="Myriad Pro" w:cs="Arial"/>
        </w:rPr>
      </w:pPr>
      <w:r w:rsidRPr="000E5000">
        <w:rPr>
          <w:rFonts w:ascii="Myriad Pro" w:eastAsia="Arial" w:hAnsi="Myriad Pro" w:cs="Arial"/>
        </w:rPr>
        <w:t>reports on Object usage.</w:t>
      </w:r>
    </w:p>
    <w:p w14:paraId="0000003C" w14:textId="77777777" w:rsidR="0018742D" w:rsidRPr="000E5000" w:rsidRDefault="00000000" w:rsidP="000E5000">
      <w:pPr>
        <w:numPr>
          <w:ilvl w:val="0"/>
          <w:numId w:val="7"/>
        </w:numPr>
        <w:spacing w:after="0"/>
        <w:jc w:val="both"/>
        <w:rPr>
          <w:rFonts w:ascii="Myriad Pro" w:eastAsia="Arial" w:hAnsi="Myriad Pro" w:cs="Arial"/>
        </w:rPr>
      </w:pPr>
      <w:r w:rsidRPr="000E5000">
        <w:rPr>
          <w:rFonts w:ascii="Myriad Pro" w:eastAsia="Arial" w:hAnsi="Myriad Pro" w:cs="Arial"/>
        </w:rPr>
        <w:t>copies of advertising materials and product copies.</w:t>
      </w:r>
    </w:p>
    <w:p w14:paraId="0000003D" w14:textId="77777777" w:rsidR="0018742D" w:rsidRPr="000E5000" w:rsidRDefault="00000000" w:rsidP="000E5000">
      <w:pPr>
        <w:numPr>
          <w:ilvl w:val="0"/>
          <w:numId w:val="7"/>
        </w:numPr>
        <w:spacing w:after="0"/>
        <w:jc w:val="both"/>
        <w:rPr>
          <w:rFonts w:ascii="Myriad Pro" w:eastAsia="Arial" w:hAnsi="Myriad Pro" w:cs="Arial"/>
        </w:rPr>
      </w:pPr>
      <w:r w:rsidRPr="000E5000">
        <w:rPr>
          <w:rFonts w:ascii="Myriad Pro" w:eastAsia="Arial" w:hAnsi="Myriad Pro" w:cs="Arial"/>
        </w:rPr>
        <w:t>financial documents confirming that the calculations comply with the terms of the Contract (if the royalties depend on sales volumes).</w:t>
      </w:r>
    </w:p>
    <w:p w14:paraId="0000003E" w14:textId="6AD4C949" w:rsidR="0018742D" w:rsidRPr="000E5000" w:rsidRDefault="00000000" w:rsidP="000E5000">
      <w:pPr>
        <w:pStyle w:val="a5"/>
        <w:numPr>
          <w:ilvl w:val="1"/>
          <w:numId w:val="16"/>
        </w:numPr>
        <w:spacing w:after="0"/>
        <w:ind w:left="426"/>
        <w:jc w:val="both"/>
        <w:rPr>
          <w:rFonts w:ascii="Myriad Pro" w:eastAsia="Arial" w:hAnsi="Myriad Pro" w:cs="Arial"/>
        </w:rPr>
      </w:pPr>
      <w:r w:rsidRPr="000E5000">
        <w:rPr>
          <w:rFonts w:ascii="Myriad Pro" w:eastAsia="Arial" w:hAnsi="Myriad Pro" w:cs="Arial"/>
        </w:rPr>
        <w:t>The Licensee undertakes to assist the Licensor in conducting inspections by providing the requested information and access to the necessary data.</w:t>
      </w:r>
    </w:p>
    <w:p w14:paraId="0000003F" w14:textId="69315087" w:rsidR="0018742D" w:rsidRPr="000E5000" w:rsidRDefault="00000000" w:rsidP="000E5000">
      <w:pPr>
        <w:pStyle w:val="a5"/>
        <w:numPr>
          <w:ilvl w:val="1"/>
          <w:numId w:val="16"/>
        </w:numPr>
        <w:spacing w:after="0"/>
        <w:ind w:left="426"/>
        <w:jc w:val="both"/>
        <w:rPr>
          <w:rFonts w:ascii="Myriad Pro" w:eastAsia="Arial" w:hAnsi="Myriad Pro" w:cs="Arial"/>
        </w:rPr>
      </w:pPr>
      <w:r w:rsidRPr="000E5000">
        <w:rPr>
          <w:rFonts w:ascii="Myriad Pro" w:eastAsia="Arial" w:hAnsi="Myriad Pro" w:cs="Arial"/>
        </w:rPr>
        <w:t>If violations of the Object's terms of use are detected, the Licensor may:</w:t>
      </w:r>
    </w:p>
    <w:p w14:paraId="00000040" w14:textId="77777777" w:rsidR="0018742D" w:rsidRPr="000E5000" w:rsidRDefault="00000000" w:rsidP="000E5000">
      <w:pPr>
        <w:numPr>
          <w:ilvl w:val="0"/>
          <w:numId w:val="1"/>
        </w:numPr>
        <w:spacing w:after="0"/>
        <w:jc w:val="both"/>
        <w:rPr>
          <w:rFonts w:ascii="Myriad Pro" w:eastAsia="Arial" w:hAnsi="Myriad Pro" w:cs="Arial"/>
        </w:rPr>
      </w:pPr>
      <w:r w:rsidRPr="000E5000">
        <w:rPr>
          <w:rFonts w:ascii="Myriad Pro" w:eastAsia="Arial" w:hAnsi="Myriad Pro" w:cs="Arial"/>
        </w:rPr>
        <w:t>demand that violations be corrected within a reasonable time;</w:t>
      </w:r>
    </w:p>
    <w:p w14:paraId="00000041" w14:textId="77777777" w:rsidR="0018742D" w:rsidRPr="000E5000" w:rsidRDefault="00000000" w:rsidP="000E5000">
      <w:pPr>
        <w:numPr>
          <w:ilvl w:val="0"/>
          <w:numId w:val="1"/>
        </w:numPr>
        <w:spacing w:after="0"/>
        <w:jc w:val="both"/>
        <w:rPr>
          <w:rFonts w:ascii="Myriad Pro" w:eastAsia="Arial" w:hAnsi="Myriad Pro" w:cs="Arial"/>
        </w:rPr>
      </w:pPr>
      <w:r w:rsidRPr="000E5000">
        <w:rPr>
          <w:rFonts w:ascii="Myriad Pro" w:eastAsia="Arial" w:hAnsi="Myriad Pro" w:cs="Arial"/>
        </w:rPr>
        <w:t>suspend the license.</w:t>
      </w:r>
    </w:p>
    <w:p w14:paraId="00000042" w14:textId="77777777" w:rsidR="0018742D" w:rsidRPr="000E5000" w:rsidRDefault="00000000" w:rsidP="000E5000">
      <w:pPr>
        <w:numPr>
          <w:ilvl w:val="0"/>
          <w:numId w:val="1"/>
        </w:numPr>
        <w:spacing w:after="0"/>
        <w:jc w:val="both"/>
        <w:rPr>
          <w:rFonts w:ascii="Myriad Pro" w:eastAsia="Arial" w:hAnsi="Myriad Pro" w:cs="Arial"/>
        </w:rPr>
      </w:pPr>
      <w:r w:rsidRPr="000E5000">
        <w:rPr>
          <w:rFonts w:ascii="Myriad Pro" w:eastAsia="Arial" w:hAnsi="Myriad Pro" w:cs="Arial"/>
        </w:rPr>
        <w:t>terminate the Contract unilaterally if violations are systemic or gross in nature.</w:t>
      </w:r>
    </w:p>
    <w:p w14:paraId="00000043" w14:textId="32F8A617" w:rsidR="0018742D" w:rsidRPr="000E5000" w:rsidRDefault="00000000" w:rsidP="000E5000">
      <w:pPr>
        <w:pStyle w:val="3"/>
        <w:keepNext w:val="0"/>
        <w:keepLines w:val="0"/>
        <w:numPr>
          <w:ilvl w:val="0"/>
          <w:numId w:val="16"/>
        </w:numPr>
        <w:jc w:val="center"/>
        <w:rPr>
          <w:rFonts w:ascii="Myriad Pro" w:eastAsia="Arial" w:hAnsi="Myriad Pro" w:cs="Arial"/>
          <w:color w:val="000000"/>
        </w:rPr>
      </w:pPr>
      <w:bookmarkStart w:id="10" w:name="_ucjviidvzqs" w:colFirst="0" w:colLast="0"/>
      <w:bookmarkEnd w:id="10"/>
      <w:r w:rsidRPr="000E5000">
        <w:rPr>
          <w:rFonts w:ascii="Myriad Pro" w:eastAsia="Arial" w:hAnsi="Myriad Pro" w:cs="Arial"/>
          <w:color w:val="000000"/>
        </w:rPr>
        <w:t>Liability of the parties</w:t>
      </w:r>
    </w:p>
    <w:p w14:paraId="00000044" w14:textId="29D62486" w:rsidR="0018742D" w:rsidRPr="000E5000" w:rsidRDefault="00000000" w:rsidP="000E5000">
      <w:pPr>
        <w:pStyle w:val="a5"/>
        <w:numPr>
          <w:ilvl w:val="1"/>
          <w:numId w:val="16"/>
        </w:numPr>
        <w:spacing w:after="0"/>
        <w:ind w:left="426"/>
        <w:jc w:val="both"/>
        <w:rPr>
          <w:rFonts w:ascii="Myriad Pro" w:eastAsia="Arial" w:hAnsi="Myriad Pro" w:cs="Arial"/>
        </w:rPr>
      </w:pPr>
      <w:r w:rsidRPr="000E5000">
        <w:rPr>
          <w:rFonts w:ascii="Myriad Pro" w:eastAsia="Arial" w:hAnsi="Myriad Pro" w:cs="Arial"/>
        </w:rPr>
        <w:t>The Parties are responsible for non-performance or improper performance of their obligations under this Contract in accordance with the current legislation and the terms of this Contract.</w:t>
      </w:r>
    </w:p>
    <w:p w14:paraId="00000045" w14:textId="69D0158A" w:rsidR="0018742D" w:rsidRPr="000E5000" w:rsidRDefault="00000000" w:rsidP="000E5000">
      <w:pPr>
        <w:pStyle w:val="a5"/>
        <w:numPr>
          <w:ilvl w:val="1"/>
          <w:numId w:val="16"/>
        </w:numPr>
        <w:spacing w:after="0"/>
        <w:ind w:left="426"/>
        <w:jc w:val="both"/>
        <w:rPr>
          <w:rFonts w:ascii="Myriad Pro" w:eastAsia="Arial" w:hAnsi="Myriad Pro" w:cs="Arial"/>
        </w:rPr>
      </w:pPr>
      <w:r w:rsidRPr="000E5000">
        <w:rPr>
          <w:rFonts w:ascii="Myriad Pro" w:eastAsia="Arial" w:hAnsi="Myriad Pro" w:cs="Arial"/>
        </w:rPr>
        <w:t>The Licensee is fully responsible for:</w:t>
      </w:r>
    </w:p>
    <w:p w14:paraId="00000046" w14:textId="77777777" w:rsidR="0018742D" w:rsidRPr="000E5000" w:rsidRDefault="00000000" w:rsidP="000E5000">
      <w:pPr>
        <w:numPr>
          <w:ilvl w:val="0"/>
          <w:numId w:val="8"/>
        </w:numPr>
        <w:spacing w:after="0"/>
        <w:jc w:val="both"/>
        <w:rPr>
          <w:rFonts w:ascii="Myriad Pro" w:eastAsia="Arial" w:hAnsi="Myriad Pro" w:cs="Arial"/>
        </w:rPr>
      </w:pPr>
      <w:r w:rsidRPr="000E5000">
        <w:rPr>
          <w:rFonts w:ascii="Myriad Pro" w:eastAsia="Arial" w:hAnsi="Myriad Pro" w:cs="Arial"/>
        </w:rPr>
        <w:t>illegal use of the Object outside the scope of the granted rights;</w:t>
      </w:r>
    </w:p>
    <w:p w14:paraId="00000047" w14:textId="77777777" w:rsidR="0018742D" w:rsidRPr="000E5000" w:rsidRDefault="00000000" w:rsidP="000E5000">
      <w:pPr>
        <w:numPr>
          <w:ilvl w:val="0"/>
          <w:numId w:val="8"/>
        </w:numPr>
        <w:spacing w:after="0"/>
        <w:jc w:val="both"/>
        <w:rPr>
          <w:rFonts w:ascii="Myriad Pro" w:eastAsia="Arial" w:hAnsi="Myriad Pro" w:cs="Arial"/>
        </w:rPr>
      </w:pPr>
      <w:r w:rsidRPr="000E5000">
        <w:rPr>
          <w:rFonts w:ascii="Myriad Pro" w:eastAsia="Arial" w:hAnsi="Myriad Pro" w:cs="Arial"/>
        </w:rPr>
        <w:t>damage to the Licensor's business reputation or property;</w:t>
      </w:r>
    </w:p>
    <w:p w14:paraId="00000048" w14:textId="77777777" w:rsidR="0018742D" w:rsidRPr="000E5000" w:rsidRDefault="00000000" w:rsidP="000E5000">
      <w:pPr>
        <w:numPr>
          <w:ilvl w:val="0"/>
          <w:numId w:val="8"/>
        </w:numPr>
        <w:spacing w:after="0"/>
        <w:jc w:val="both"/>
        <w:rPr>
          <w:rFonts w:ascii="Myriad Pro" w:eastAsia="Arial" w:hAnsi="Myriad Pro" w:cs="Arial"/>
        </w:rPr>
      </w:pPr>
      <w:r w:rsidRPr="000E5000">
        <w:rPr>
          <w:rFonts w:ascii="Myriad Pro" w:eastAsia="Arial" w:hAnsi="Myriad Pro" w:cs="Arial"/>
        </w:rPr>
        <w:t>any consequences related to the violation of the rights of third parties, if they arose due to the fault of the Licensee.</w:t>
      </w:r>
    </w:p>
    <w:p w14:paraId="00000049" w14:textId="62F286AB" w:rsidR="0018742D" w:rsidRPr="000E5000" w:rsidRDefault="00000000" w:rsidP="000E5000">
      <w:pPr>
        <w:pStyle w:val="a5"/>
        <w:numPr>
          <w:ilvl w:val="1"/>
          <w:numId w:val="16"/>
        </w:numPr>
        <w:spacing w:after="0"/>
        <w:ind w:left="426"/>
        <w:jc w:val="both"/>
        <w:rPr>
          <w:rFonts w:ascii="Myriad Pro" w:eastAsia="Arial" w:hAnsi="Myriad Pro" w:cs="Arial"/>
        </w:rPr>
      </w:pPr>
      <w:r w:rsidRPr="000E5000">
        <w:rPr>
          <w:rFonts w:ascii="Myriad Pro" w:eastAsia="Arial" w:hAnsi="Myriad Pro" w:cs="Arial"/>
        </w:rPr>
        <w:t>The Licensor is not responsible for any losses incurred by the Licensee as a result of:</w:t>
      </w:r>
    </w:p>
    <w:p w14:paraId="0000004A" w14:textId="77777777" w:rsidR="0018742D" w:rsidRPr="000E5000" w:rsidRDefault="00000000" w:rsidP="000E5000">
      <w:pPr>
        <w:numPr>
          <w:ilvl w:val="0"/>
          <w:numId w:val="13"/>
        </w:numPr>
        <w:spacing w:after="0"/>
        <w:jc w:val="both"/>
        <w:rPr>
          <w:rFonts w:ascii="Myriad Pro" w:eastAsia="Arial" w:hAnsi="Myriad Pro" w:cs="Arial"/>
        </w:rPr>
      </w:pPr>
      <w:r w:rsidRPr="000E5000">
        <w:rPr>
          <w:rFonts w:ascii="Myriad Pro" w:eastAsia="Arial" w:hAnsi="Myriad Pro" w:cs="Arial"/>
        </w:rPr>
        <w:t>errors when applying the License Object.</w:t>
      </w:r>
    </w:p>
    <w:p w14:paraId="0000004B" w14:textId="77777777" w:rsidR="0018742D" w:rsidRPr="000E5000" w:rsidRDefault="00000000" w:rsidP="000E5000">
      <w:pPr>
        <w:numPr>
          <w:ilvl w:val="0"/>
          <w:numId w:val="13"/>
        </w:numPr>
        <w:spacing w:after="0"/>
        <w:jc w:val="both"/>
        <w:rPr>
          <w:rFonts w:ascii="Myriad Pro" w:eastAsia="Arial" w:hAnsi="Myriad Pro" w:cs="Arial"/>
        </w:rPr>
      </w:pPr>
      <w:r w:rsidRPr="000E5000">
        <w:rPr>
          <w:rFonts w:ascii="Myriad Pro" w:eastAsia="Arial" w:hAnsi="Myriad Pro" w:cs="Arial"/>
        </w:rPr>
        <w:t>incorrect interpretation of the terms of use.</w:t>
      </w:r>
    </w:p>
    <w:p w14:paraId="0000004C" w14:textId="77777777" w:rsidR="0018742D" w:rsidRPr="000E5000" w:rsidRDefault="00000000" w:rsidP="000E5000">
      <w:pPr>
        <w:numPr>
          <w:ilvl w:val="0"/>
          <w:numId w:val="13"/>
        </w:numPr>
        <w:spacing w:after="0"/>
        <w:jc w:val="both"/>
        <w:rPr>
          <w:rFonts w:ascii="Myriad Pro" w:eastAsia="Arial" w:hAnsi="Myriad Pro" w:cs="Arial"/>
        </w:rPr>
      </w:pPr>
      <w:r w:rsidRPr="000E5000">
        <w:rPr>
          <w:rFonts w:ascii="Myriad Pro" w:eastAsia="Arial" w:hAnsi="Myriad Pro" w:cs="Arial"/>
        </w:rPr>
        <w:t>technical failures, if they are not caused by actions of the Licensor.</w:t>
      </w:r>
    </w:p>
    <w:p w14:paraId="0000004D" w14:textId="7DD5E2D3" w:rsidR="0018742D" w:rsidRPr="000E5000" w:rsidRDefault="00000000" w:rsidP="000E5000">
      <w:pPr>
        <w:pStyle w:val="a5"/>
        <w:numPr>
          <w:ilvl w:val="1"/>
          <w:numId w:val="16"/>
        </w:numPr>
        <w:spacing w:after="0"/>
        <w:ind w:left="426"/>
        <w:jc w:val="both"/>
        <w:rPr>
          <w:rFonts w:ascii="Myriad Pro" w:eastAsia="Arial" w:hAnsi="Myriad Pro" w:cs="Arial"/>
        </w:rPr>
      </w:pPr>
      <w:r w:rsidRPr="000E5000">
        <w:rPr>
          <w:rFonts w:ascii="Myriad Pro" w:eastAsia="Arial" w:hAnsi="Myriad Pro" w:cs="Arial"/>
        </w:rPr>
        <w:t>In case of violation of the exclusive rights, the Licensor has the right to demand:</w:t>
      </w:r>
    </w:p>
    <w:p w14:paraId="0000004E" w14:textId="77777777" w:rsidR="0018742D" w:rsidRPr="000E5000" w:rsidRDefault="00000000" w:rsidP="000E5000">
      <w:pPr>
        <w:numPr>
          <w:ilvl w:val="0"/>
          <w:numId w:val="9"/>
        </w:numPr>
        <w:spacing w:after="0"/>
        <w:jc w:val="both"/>
        <w:rPr>
          <w:rFonts w:ascii="Myriad Pro" w:eastAsia="Arial" w:hAnsi="Myriad Pro" w:cs="Arial"/>
        </w:rPr>
      </w:pPr>
      <w:r w:rsidRPr="000E5000">
        <w:rPr>
          <w:rFonts w:ascii="Myriad Pro" w:eastAsia="Arial" w:hAnsi="Myriad Pro" w:cs="Arial"/>
        </w:rPr>
        <w:t>immediate termination of infringing actions;</w:t>
      </w:r>
    </w:p>
    <w:p w14:paraId="0000004F" w14:textId="77777777" w:rsidR="0018742D" w:rsidRPr="000E5000" w:rsidRDefault="00000000" w:rsidP="000E5000">
      <w:pPr>
        <w:numPr>
          <w:ilvl w:val="0"/>
          <w:numId w:val="9"/>
        </w:numPr>
        <w:spacing w:after="0"/>
        <w:jc w:val="both"/>
        <w:rPr>
          <w:rFonts w:ascii="Myriad Pro" w:eastAsia="Arial" w:hAnsi="Myriad Pro" w:cs="Arial"/>
        </w:rPr>
      </w:pPr>
      <w:r w:rsidRPr="000E5000">
        <w:rPr>
          <w:rFonts w:ascii="Myriad Pro" w:eastAsia="Arial" w:hAnsi="Myriad Pro" w:cs="Arial"/>
        </w:rPr>
        <w:t>compensation of losses and / or payment of a fine;</w:t>
      </w:r>
    </w:p>
    <w:p w14:paraId="00000050" w14:textId="77777777" w:rsidR="0018742D" w:rsidRPr="000E5000" w:rsidRDefault="00000000" w:rsidP="000E5000">
      <w:pPr>
        <w:numPr>
          <w:ilvl w:val="0"/>
          <w:numId w:val="9"/>
        </w:numPr>
        <w:spacing w:after="0"/>
        <w:jc w:val="both"/>
        <w:rPr>
          <w:rFonts w:ascii="Myriad Pro" w:eastAsia="Arial" w:hAnsi="Myriad Pro" w:cs="Arial"/>
        </w:rPr>
      </w:pPr>
      <w:r w:rsidRPr="000E5000">
        <w:rPr>
          <w:rFonts w:ascii="Myriad Pro" w:eastAsia="Arial" w:hAnsi="Myriad Pro" w:cs="Arial"/>
        </w:rPr>
        <w:t>recovery of income received by the Licensee as a result of illegal use of the Object.</w:t>
      </w:r>
    </w:p>
    <w:p w14:paraId="00000051" w14:textId="63F4E71E" w:rsidR="0018742D" w:rsidRPr="000E5000" w:rsidRDefault="00000000" w:rsidP="000E5000">
      <w:pPr>
        <w:pStyle w:val="3"/>
        <w:keepNext w:val="0"/>
        <w:keepLines w:val="0"/>
        <w:numPr>
          <w:ilvl w:val="0"/>
          <w:numId w:val="16"/>
        </w:numPr>
        <w:jc w:val="center"/>
        <w:rPr>
          <w:rFonts w:ascii="Myriad Pro" w:eastAsia="Arial" w:hAnsi="Myriad Pro" w:cs="Arial"/>
          <w:color w:val="000000"/>
        </w:rPr>
      </w:pPr>
      <w:bookmarkStart w:id="11" w:name="_zedynnu0kpew" w:colFirst="0" w:colLast="0"/>
      <w:bookmarkEnd w:id="11"/>
      <w:r w:rsidRPr="000E5000">
        <w:rPr>
          <w:rFonts w:ascii="Myriad Pro" w:eastAsia="Arial" w:hAnsi="Myriad Pro" w:cs="Arial"/>
          <w:color w:val="000000"/>
        </w:rPr>
        <w:t>Force Majeure (Force Majeure circumstances)</w:t>
      </w:r>
    </w:p>
    <w:p w14:paraId="00000052" w14:textId="77123B2E" w:rsidR="0018742D" w:rsidRPr="000E5000" w:rsidRDefault="00000000" w:rsidP="000E5000">
      <w:pPr>
        <w:pStyle w:val="a5"/>
        <w:numPr>
          <w:ilvl w:val="1"/>
          <w:numId w:val="16"/>
        </w:numPr>
        <w:spacing w:after="0"/>
        <w:ind w:left="426"/>
        <w:jc w:val="both"/>
        <w:rPr>
          <w:rFonts w:ascii="Myriad Pro" w:eastAsia="Arial" w:hAnsi="Myriad Pro" w:cs="Arial"/>
        </w:rPr>
      </w:pPr>
      <w:r w:rsidRPr="000E5000">
        <w:rPr>
          <w:rFonts w:ascii="Myriad Pro" w:eastAsia="Arial" w:hAnsi="Myriad Pro" w:cs="Arial"/>
        </w:rPr>
        <w:t>The Parties are released from liability for full or partial non-performance of obligations under this Contract, if it was caused by force majeure circumstances that arose after its signing and are beyond the reasonable control of the relevant Party.</w:t>
      </w:r>
    </w:p>
    <w:p w14:paraId="00000053" w14:textId="62F70F97" w:rsidR="0018742D" w:rsidRPr="000E5000" w:rsidRDefault="00000000" w:rsidP="000E5000">
      <w:pPr>
        <w:pStyle w:val="a5"/>
        <w:numPr>
          <w:ilvl w:val="1"/>
          <w:numId w:val="16"/>
        </w:numPr>
        <w:spacing w:after="0"/>
        <w:ind w:left="426"/>
        <w:jc w:val="both"/>
        <w:rPr>
          <w:rFonts w:ascii="Myriad Pro" w:eastAsia="Arial" w:hAnsi="Myriad Pro" w:cs="Arial"/>
        </w:rPr>
      </w:pPr>
      <w:r w:rsidRPr="000E5000">
        <w:rPr>
          <w:rFonts w:ascii="Myriad Pro" w:eastAsia="Arial" w:hAnsi="Myriad Pro" w:cs="Arial"/>
        </w:rPr>
        <w:t>Such circumstances include, but are not limited to:</w:t>
      </w:r>
    </w:p>
    <w:p w14:paraId="00000054" w14:textId="77777777" w:rsidR="0018742D" w:rsidRPr="000E5000" w:rsidRDefault="00000000" w:rsidP="000E5000">
      <w:pPr>
        <w:numPr>
          <w:ilvl w:val="0"/>
          <w:numId w:val="14"/>
        </w:numPr>
        <w:spacing w:after="0"/>
        <w:jc w:val="both"/>
        <w:rPr>
          <w:rFonts w:ascii="Myriad Pro" w:eastAsia="Arial" w:hAnsi="Myriad Pro" w:cs="Arial"/>
        </w:rPr>
      </w:pPr>
      <w:r w:rsidRPr="000E5000">
        <w:rPr>
          <w:rFonts w:ascii="Myriad Pro" w:eastAsia="Arial" w:hAnsi="Myriad Pro" w:cs="Arial"/>
        </w:rPr>
        <w:t>natural disasters (earthquakes, floods, hurricanes, fires, etc.);</w:t>
      </w:r>
    </w:p>
    <w:p w14:paraId="00000055" w14:textId="77777777" w:rsidR="0018742D" w:rsidRPr="000E5000" w:rsidRDefault="00000000" w:rsidP="000E5000">
      <w:pPr>
        <w:numPr>
          <w:ilvl w:val="0"/>
          <w:numId w:val="14"/>
        </w:numPr>
        <w:spacing w:after="0"/>
        <w:jc w:val="both"/>
        <w:rPr>
          <w:rFonts w:ascii="Myriad Pro" w:eastAsia="Arial" w:hAnsi="Myriad Pro" w:cs="Arial"/>
        </w:rPr>
      </w:pPr>
      <w:r w:rsidRPr="000E5000">
        <w:rPr>
          <w:rFonts w:ascii="Myriad Pro" w:eastAsia="Arial" w:hAnsi="Myriad Pro" w:cs="Arial"/>
        </w:rPr>
        <w:t>military actions, terrorist acts, mobilizations;</w:t>
      </w:r>
    </w:p>
    <w:p w14:paraId="00000056" w14:textId="77777777" w:rsidR="0018742D" w:rsidRPr="000E5000" w:rsidRDefault="00000000" w:rsidP="000E5000">
      <w:pPr>
        <w:numPr>
          <w:ilvl w:val="0"/>
          <w:numId w:val="14"/>
        </w:numPr>
        <w:spacing w:after="0"/>
        <w:jc w:val="both"/>
        <w:rPr>
          <w:rFonts w:ascii="Myriad Pro" w:eastAsia="Arial" w:hAnsi="Myriad Pro" w:cs="Arial"/>
        </w:rPr>
      </w:pPr>
      <w:r w:rsidRPr="000E5000">
        <w:rPr>
          <w:rFonts w:ascii="Myriad Pro" w:eastAsia="Arial" w:hAnsi="Myriad Pro" w:cs="Arial"/>
        </w:rPr>
        <w:t>acts of state authorities and international organizations;</w:t>
      </w:r>
    </w:p>
    <w:p w14:paraId="00000057" w14:textId="77777777" w:rsidR="0018742D" w:rsidRPr="000E5000" w:rsidRDefault="00000000" w:rsidP="000E5000">
      <w:pPr>
        <w:numPr>
          <w:ilvl w:val="0"/>
          <w:numId w:val="14"/>
        </w:numPr>
        <w:spacing w:after="0"/>
        <w:jc w:val="both"/>
        <w:rPr>
          <w:rFonts w:ascii="Myriad Pro" w:eastAsia="Arial" w:hAnsi="Myriad Pro" w:cs="Arial"/>
        </w:rPr>
      </w:pPr>
      <w:r w:rsidRPr="000E5000">
        <w:rPr>
          <w:rFonts w:ascii="Myriad Pro" w:eastAsia="Arial" w:hAnsi="Myriad Pro" w:cs="Arial"/>
        </w:rPr>
        <w:t>epidemics, pandemics, quarantine restrictions;</w:t>
      </w:r>
    </w:p>
    <w:p w14:paraId="00000058" w14:textId="77777777" w:rsidR="0018742D" w:rsidRPr="000E5000" w:rsidRDefault="00000000" w:rsidP="000E5000">
      <w:pPr>
        <w:numPr>
          <w:ilvl w:val="0"/>
          <w:numId w:val="14"/>
        </w:numPr>
        <w:spacing w:after="0"/>
        <w:jc w:val="both"/>
        <w:rPr>
          <w:rFonts w:ascii="Myriad Pro" w:eastAsia="Arial" w:hAnsi="Myriad Pro" w:cs="Arial"/>
        </w:rPr>
      </w:pPr>
      <w:r w:rsidRPr="000E5000">
        <w:rPr>
          <w:rFonts w:ascii="Myriad Pro" w:eastAsia="Arial" w:hAnsi="Myriad Pro" w:cs="Arial"/>
        </w:rPr>
        <w:lastRenderedPageBreak/>
        <w:t>blockages, interruptions in the operation of transport and communication systems.</w:t>
      </w:r>
    </w:p>
    <w:p w14:paraId="00000059" w14:textId="5B6B2391" w:rsidR="0018742D" w:rsidRPr="000E5000" w:rsidRDefault="00000000" w:rsidP="000E5000">
      <w:pPr>
        <w:pStyle w:val="a5"/>
        <w:numPr>
          <w:ilvl w:val="1"/>
          <w:numId w:val="16"/>
        </w:numPr>
        <w:spacing w:after="0"/>
        <w:ind w:left="426"/>
        <w:jc w:val="both"/>
        <w:rPr>
          <w:rFonts w:ascii="Myriad Pro" w:eastAsia="Arial" w:hAnsi="Myriad Pro" w:cs="Arial"/>
        </w:rPr>
      </w:pPr>
      <w:r w:rsidRPr="000E5000">
        <w:rPr>
          <w:rFonts w:ascii="Myriad Pro" w:eastAsia="Arial" w:hAnsi="Myriad Pro" w:cs="Arial"/>
        </w:rPr>
        <w:t>A party subject to force majeure must:</w:t>
      </w:r>
    </w:p>
    <w:p w14:paraId="0000005A" w14:textId="77777777" w:rsidR="0018742D" w:rsidRPr="000E5000" w:rsidRDefault="00000000" w:rsidP="000E5000">
      <w:pPr>
        <w:numPr>
          <w:ilvl w:val="0"/>
          <w:numId w:val="12"/>
        </w:numPr>
        <w:spacing w:after="0"/>
        <w:jc w:val="both"/>
        <w:rPr>
          <w:rFonts w:ascii="Myriad Pro" w:eastAsia="Arial" w:hAnsi="Myriad Pro" w:cs="Arial"/>
        </w:rPr>
      </w:pPr>
      <w:r w:rsidRPr="000E5000">
        <w:rPr>
          <w:rFonts w:ascii="Myriad Pro" w:eastAsia="Arial" w:hAnsi="Myriad Pro" w:cs="Arial"/>
        </w:rPr>
        <w:t>immediately notify the other Party in writing of the occurrence of relevant circumstances;</w:t>
      </w:r>
    </w:p>
    <w:p w14:paraId="0000005B" w14:textId="77777777" w:rsidR="0018742D" w:rsidRPr="000E5000" w:rsidRDefault="00000000" w:rsidP="000E5000">
      <w:pPr>
        <w:numPr>
          <w:ilvl w:val="0"/>
          <w:numId w:val="12"/>
        </w:numPr>
        <w:spacing w:after="0"/>
        <w:jc w:val="both"/>
        <w:rPr>
          <w:rFonts w:ascii="Myriad Pro" w:eastAsia="Arial" w:hAnsi="Myriad Pro" w:cs="Arial"/>
        </w:rPr>
      </w:pPr>
      <w:r w:rsidRPr="000E5000">
        <w:rPr>
          <w:rFonts w:ascii="Myriad Pro" w:eastAsia="Arial" w:hAnsi="Myriad Pro" w:cs="Arial"/>
        </w:rPr>
        <w:t>provide official confirmation from the competent authority within 10 (ten) calendar days.</w:t>
      </w:r>
    </w:p>
    <w:p w14:paraId="0000005C" w14:textId="6B3EE2CD" w:rsidR="0018742D" w:rsidRPr="000E5000" w:rsidRDefault="00000000" w:rsidP="000E5000">
      <w:pPr>
        <w:pStyle w:val="a5"/>
        <w:numPr>
          <w:ilvl w:val="1"/>
          <w:numId w:val="16"/>
        </w:numPr>
        <w:spacing w:after="0"/>
        <w:ind w:left="426"/>
        <w:jc w:val="both"/>
        <w:rPr>
          <w:rFonts w:ascii="Myriad Pro" w:eastAsia="Arial" w:hAnsi="Myriad Pro" w:cs="Arial"/>
        </w:rPr>
      </w:pPr>
      <w:r w:rsidRPr="000E5000">
        <w:rPr>
          <w:rFonts w:ascii="Myriad Pro" w:eastAsia="Arial" w:hAnsi="Myriad Pro" w:cs="Arial"/>
        </w:rPr>
        <w:t>The terms of performance of obligations under the Contract are suspended for the period of force majeure. Upon its completion, the parties will agree on a new schedule for fulfilling their obligations.</w:t>
      </w:r>
    </w:p>
    <w:p w14:paraId="0000005D" w14:textId="617398A0" w:rsidR="0018742D" w:rsidRPr="000E5000" w:rsidRDefault="00000000" w:rsidP="000E5000">
      <w:pPr>
        <w:pStyle w:val="a5"/>
        <w:numPr>
          <w:ilvl w:val="1"/>
          <w:numId w:val="16"/>
        </w:numPr>
        <w:spacing w:after="0"/>
        <w:ind w:left="426"/>
        <w:jc w:val="both"/>
        <w:rPr>
          <w:rFonts w:ascii="Myriad Pro" w:eastAsia="Arial" w:hAnsi="Myriad Pro" w:cs="Arial"/>
        </w:rPr>
      </w:pPr>
      <w:r w:rsidRPr="000E5000">
        <w:rPr>
          <w:rFonts w:ascii="Myriad Pro" w:eastAsia="Arial" w:hAnsi="Myriad Pro" w:cs="Arial"/>
        </w:rPr>
        <w:t>If force majeure lasts for more than 60 (sixty) calendar days, each of the Parties has the right to demand termination of the Contract without paying penalties, but with mandatory compensation for already fulfilled obligations.</w:t>
      </w:r>
    </w:p>
    <w:p w14:paraId="0000005E" w14:textId="686271DE" w:rsidR="0018742D" w:rsidRPr="000E5000" w:rsidRDefault="00000000" w:rsidP="000E5000">
      <w:pPr>
        <w:pStyle w:val="3"/>
        <w:keepNext w:val="0"/>
        <w:keepLines w:val="0"/>
        <w:numPr>
          <w:ilvl w:val="0"/>
          <w:numId w:val="16"/>
        </w:numPr>
        <w:jc w:val="center"/>
        <w:rPr>
          <w:rFonts w:ascii="Myriad Pro" w:eastAsia="Arial" w:hAnsi="Myriad Pro" w:cs="Arial"/>
          <w:color w:val="000000"/>
        </w:rPr>
      </w:pPr>
      <w:bookmarkStart w:id="12" w:name="_am1sg8p1fbpt" w:colFirst="0" w:colLast="0"/>
      <w:bookmarkEnd w:id="12"/>
      <w:r w:rsidRPr="000E5000">
        <w:rPr>
          <w:rFonts w:ascii="Myriad Pro" w:eastAsia="Arial" w:hAnsi="Myriad Pro" w:cs="Arial"/>
          <w:color w:val="000000"/>
        </w:rPr>
        <w:t>Dispute resolution</w:t>
      </w:r>
    </w:p>
    <w:p w14:paraId="0000005F" w14:textId="6837C395" w:rsidR="0018742D" w:rsidRPr="000E5000" w:rsidRDefault="00000000" w:rsidP="000E5000">
      <w:pPr>
        <w:pStyle w:val="a5"/>
        <w:numPr>
          <w:ilvl w:val="1"/>
          <w:numId w:val="16"/>
        </w:numPr>
        <w:spacing w:after="0"/>
        <w:ind w:left="567" w:hanging="568"/>
        <w:jc w:val="both"/>
        <w:rPr>
          <w:rFonts w:ascii="Myriad Pro" w:eastAsia="Arial" w:hAnsi="Myriad Pro" w:cs="Arial"/>
        </w:rPr>
      </w:pPr>
      <w:r w:rsidRPr="000E5000">
        <w:rPr>
          <w:rFonts w:ascii="Myriad Pro" w:eastAsia="Arial" w:hAnsi="Myriad Pro" w:cs="Arial"/>
        </w:rPr>
        <w:t>All disputes and disagreements arising in connection with the conclusion, performance, modification or termination of this Contract, the Parties undertake to settle first of all through negotiations.</w:t>
      </w:r>
    </w:p>
    <w:p w14:paraId="00000060" w14:textId="4CA1B3E8" w:rsidR="0018742D" w:rsidRPr="000E5000" w:rsidRDefault="00000000" w:rsidP="000E5000">
      <w:pPr>
        <w:pStyle w:val="a5"/>
        <w:numPr>
          <w:ilvl w:val="1"/>
          <w:numId w:val="16"/>
        </w:numPr>
        <w:spacing w:after="0"/>
        <w:ind w:left="567" w:hanging="568"/>
        <w:jc w:val="both"/>
        <w:rPr>
          <w:rFonts w:ascii="Myriad Pro" w:eastAsia="Arial" w:hAnsi="Myriad Pro" w:cs="Arial"/>
        </w:rPr>
      </w:pPr>
      <w:r w:rsidRPr="000E5000">
        <w:rPr>
          <w:rFonts w:ascii="Myriad Pro" w:eastAsia="Arial" w:hAnsi="Myriad Pro" w:cs="Arial"/>
        </w:rPr>
        <w:t>If the dispute cannot be settled within 30 (thirty) calendar days, the dispute is subject to arbitration in accordance with applicable law.</w:t>
      </w:r>
    </w:p>
    <w:p w14:paraId="00000061" w14:textId="1D180863" w:rsidR="0018742D" w:rsidRPr="000E5000" w:rsidRDefault="00000000" w:rsidP="000E5000">
      <w:pPr>
        <w:pStyle w:val="a5"/>
        <w:numPr>
          <w:ilvl w:val="1"/>
          <w:numId w:val="16"/>
        </w:numPr>
        <w:spacing w:after="0"/>
        <w:ind w:left="567" w:hanging="568"/>
        <w:jc w:val="both"/>
        <w:rPr>
          <w:rFonts w:ascii="Myriad Pro" w:eastAsia="Arial" w:hAnsi="Myriad Pro" w:cs="Arial"/>
        </w:rPr>
      </w:pPr>
      <w:r w:rsidRPr="000E5000">
        <w:rPr>
          <w:rFonts w:ascii="Myriad Pro" w:eastAsia="Arial" w:hAnsi="Myriad Pro" w:cs="Arial"/>
        </w:rPr>
        <w:t>Arbitration proceedings are conducted by:</w:t>
      </w:r>
    </w:p>
    <w:p w14:paraId="00000062" w14:textId="77777777" w:rsidR="0018742D" w:rsidRPr="000E5000" w:rsidRDefault="00000000" w:rsidP="000E5000">
      <w:pPr>
        <w:numPr>
          <w:ilvl w:val="0"/>
          <w:numId w:val="6"/>
        </w:numPr>
        <w:spacing w:after="0"/>
        <w:jc w:val="both"/>
        <w:rPr>
          <w:rFonts w:ascii="Myriad Pro" w:eastAsia="Arial" w:hAnsi="Myriad Pro" w:cs="Arial"/>
        </w:rPr>
      </w:pPr>
      <w:r w:rsidRPr="000E5000">
        <w:rPr>
          <w:rFonts w:ascii="Myriad Pro" w:eastAsia="Arial" w:hAnsi="Myriad Pro" w:cs="Arial"/>
        </w:rPr>
        <w:t>in the Commercial Court at the place of registration of the respondent;</w:t>
      </w:r>
    </w:p>
    <w:p w14:paraId="00000063" w14:textId="77777777" w:rsidR="0018742D" w:rsidRPr="000E5000" w:rsidRDefault="00000000" w:rsidP="000E5000">
      <w:pPr>
        <w:numPr>
          <w:ilvl w:val="0"/>
          <w:numId w:val="6"/>
        </w:numPr>
        <w:spacing w:after="0"/>
        <w:jc w:val="both"/>
        <w:rPr>
          <w:rFonts w:ascii="Myriad Pro" w:eastAsia="Arial" w:hAnsi="Myriad Pro" w:cs="Arial"/>
        </w:rPr>
      </w:pPr>
      <w:r w:rsidRPr="000E5000">
        <w:rPr>
          <w:rFonts w:ascii="Myriad Pro" w:eastAsia="Arial" w:hAnsi="Myriad Pro" w:cs="Arial"/>
        </w:rPr>
        <w:t>or in International Arbitration at the Chamber of Commerce and Industry (if agreed by the parties);</w:t>
      </w:r>
    </w:p>
    <w:p w14:paraId="00000064" w14:textId="77777777" w:rsidR="0018742D" w:rsidRPr="000E5000" w:rsidRDefault="00000000" w:rsidP="000E5000">
      <w:pPr>
        <w:numPr>
          <w:ilvl w:val="0"/>
          <w:numId w:val="6"/>
        </w:numPr>
        <w:spacing w:after="0"/>
        <w:jc w:val="both"/>
        <w:rPr>
          <w:rFonts w:ascii="Myriad Pro" w:eastAsia="Arial" w:hAnsi="Myriad Pro" w:cs="Arial"/>
        </w:rPr>
      </w:pPr>
      <w:r w:rsidRPr="000E5000">
        <w:rPr>
          <w:rFonts w:ascii="Myriad Pro" w:eastAsia="Arial" w:hAnsi="Myriad Pro" w:cs="Arial"/>
        </w:rPr>
        <w:t>or in another arbitration institution defined by the supplementary agreement.</w:t>
      </w:r>
    </w:p>
    <w:p w14:paraId="00000065" w14:textId="29A5898D" w:rsidR="0018742D" w:rsidRPr="000E5000" w:rsidRDefault="00000000" w:rsidP="000E5000">
      <w:pPr>
        <w:pStyle w:val="a5"/>
        <w:numPr>
          <w:ilvl w:val="1"/>
          <w:numId w:val="16"/>
        </w:numPr>
        <w:spacing w:after="0"/>
        <w:ind w:left="567" w:hanging="568"/>
        <w:jc w:val="both"/>
        <w:rPr>
          <w:rFonts w:ascii="Myriad Pro" w:eastAsia="Arial" w:hAnsi="Myriad Pro" w:cs="Arial"/>
        </w:rPr>
      </w:pPr>
      <w:r w:rsidRPr="000E5000">
        <w:rPr>
          <w:rFonts w:ascii="Myriad Pro" w:eastAsia="Arial" w:hAnsi="Myriad Pro" w:cs="Arial"/>
        </w:rPr>
        <w:t>Language of arbitration proceedings: _________________________.</w:t>
      </w:r>
    </w:p>
    <w:p w14:paraId="00000066" w14:textId="7C25143F" w:rsidR="0018742D" w:rsidRPr="000E5000" w:rsidRDefault="00000000" w:rsidP="000E5000">
      <w:pPr>
        <w:pStyle w:val="a5"/>
        <w:numPr>
          <w:ilvl w:val="1"/>
          <w:numId w:val="16"/>
        </w:numPr>
        <w:spacing w:after="0"/>
        <w:ind w:left="567" w:hanging="568"/>
        <w:jc w:val="both"/>
        <w:rPr>
          <w:rFonts w:ascii="Myriad Pro" w:eastAsia="Arial" w:hAnsi="Myriad Pro" w:cs="Arial"/>
        </w:rPr>
      </w:pPr>
      <w:r w:rsidRPr="000E5000">
        <w:rPr>
          <w:rFonts w:ascii="Myriad Pro" w:eastAsia="Arial" w:hAnsi="Myriad Pro" w:cs="Arial"/>
        </w:rPr>
        <w:t>The Parties recognize the decision of the arbitration body as final and undertake to execute it.</w:t>
      </w:r>
    </w:p>
    <w:p w14:paraId="00000067" w14:textId="20E6C860" w:rsidR="0018742D" w:rsidRPr="000E5000" w:rsidRDefault="00000000" w:rsidP="000E5000">
      <w:pPr>
        <w:pStyle w:val="a5"/>
        <w:numPr>
          <w:ilvl w:val="1"/>
          <w:numId w:val="16"/>
        </w:numPr>
        <w:spacing w:after="0"/>
        <w:ind w:left="567" w:hanging="568"/>
        <w:jc w:val="both"/>
        <w:rPr>
          <w:rFonts w:ascii="Myriad Pro" w:eastAsia="Arial" w:hAnsi="Myriad Pro" w:cs="Arial"/>
        </w:rPr>
      </w:pPr>
      <w:r w:rsidRPr="000E5000">
        <w:rPr>
          <w:rFonts w:ascii="Myriad Pro" w:eastAsia="Arial" w:hAnsi="Myriad Pro" w:cs="Arial"/>
        </w:rPr>
        <w:t>Expenses related to dispute resolution are borne by the parties in accordance with the procedure determined by the decision of the arbitration body.</w:t>
      </w:r>
    </w:p>
    <w:p w14:paraId="00000068" w14:textId="7A65657C" w:rsidR="0018742D" w:rsidRPr="000E5000" w:rsidRDefault="00000000" w:rsidP="000E5000">
      <w:pPr>
        <w:pStyle w:val="3"/>
        <w:keepNext w:val="0"/>
        <w:keepLines w:val="0"/>
        <w:numPr>
          <w:ilvl w:val="0"/>
          <w:numId w:val="16"/>
        </w:numPr>
        <w:jc w:val="center"/>
        <w:rPr>
          <w:rFonts w:ascii="Myriad Pro" w:eastAsia="Arial" w:hAnsi="Myriad Pro" w:cs="Arial"/>
          <w:color w:val="000000"/>
        </w:rPr>
      </w:pPr>
      <w:bookmarkStart w:id="13" w:name="_hnaxqzf5zkzw" w:colFirst="0" w:colLast="0"/>
      <w:bookmarkEnd w:id="13"/>
      <w:r w:rsidRPr="000E5000">
        <w:rPr>
          <w:rFonts w:ascii="Myriad Pro" w:eastAsia="Arial" w:hAnsi="Myriad Pro" w:cs="Arial"/>
          <w:color w:val="000000"/>
        </w:rPr>
        <w:t>Other terms and conditions</w:t>
      </w:r>
    </w:p>
    <w:p w14:paraId="00000069" w14:textId="6E4578F8" w:rsidR="0018742D" w:rsidRPr="000E5000" w:rsidRDefault="00000000" w:rsidP="000E5000">
      <w:pPr>
        <w:pStyle w:val="a5"/>
        <w:numPr>
          <w:ilvl w:val="1"/>
          <w:numId w:val="16"/>
        </w:numPr>
        <w:spacing w:after="0"/>
        <w:ind w:left="567" w:hanging="568"/>
        <w:jc w:val="both"/>
        <w:rPr>
          <w:rFonts w:ascii="Myriad Pro" w:eastAsia="Arial" w:hAnsi="Myriad Pro" w:cs="Arial"/>
        </w:rPr>
      </w:pPr>
      <w:r w:rsidRPr="000E5000">
        <w:rPr>
          <w:rFonts w:ascii="Myriad Pro" w:eastAsia="Arial" w:hAnsi="Myriad Pro" w:cs="Arial"/>
        </w:rPr>
        <w:t>This Contract is drawn up in two copies having equal legal force, one for each of the Parties.</w:t>
      </w:r>
    </w:p>
    <w:p w14:paraId="0000006A" w14:textId="211D6F63" w:rsidR="0018742D" w:rsidRPr="000E5000" w:rsidRDefault="00000000" w:rsidP="000E5000">
      <w:pPr>
        <w:pStyle w:val="a5"/>
        <w:numPr>
          <w:ilvl w:val="1"/>
          <w:numId w:val="16"/>
        </w:numPr>
        <w:spacing w:after="0"/>
        <w:ind w:left="567" w:hanging="568"/>
        <w:jc w:val="both"/>
        <w:rPr>
          <w:rFonts w:ascii="Myriad Pro" w:eastAsia="Arial" w:hAnsi="Myriad Pro" w:cs="Arial"/>
        </w:rPr>
      </w:pPr>
      <w:r w:rsidRPr="000E5000">
        <w:rPr>
          <w:rFonts w:ascii="Myriad Pro" w:eastAsia="Arial" w:hAnsi="Myriad Pro" w:cs="Arial"/>
        </w:rPr>
        <w:t>The contract may be drawn up in Russian and English. In case of discrepancies between versions, the language version takes precedence: ____________________.</w:t>
      </w:r>
    </w:p>
    <w:p w14:paraId="0000006B" w14:textId="492FD63F" w:rsidR="0018742D" w:rsidRPr="000E5000" w:rsidRDefault="00000000" w:rsidP="000E5000">
      <w:pPr>
        <w:pStyle w:val="a5"/>
        <w:numPr>
          <w:ilvl w:val="1"/>
          <w:numId w:val="16"/>
        </w:numPr>
        <w:spacing w:after="0"/>
        <w:ind w:left="567" w:hanging="568"/>
        <w:jc w:val="both"/>
        <w:rPr>
          <w:rFonts w:ascii="Myriad Pro" w:eastAsia="Arial" w:hAnsi="Myriad Pro" w:cs="Arial"/>
        </w:rPr>
      </w:pPr>
      <w:r w:rsidRPr="000E5000">
        <w:rPr>
          <w:rFonts w:ascii="Myriad Pro" w:eastAsia="Arial" w:hAnsi="Myriad Pro" w:cs="Arial"/>
        </w:rPr>
        <w:t>The appendices to this Contract are an integral part of it, including:</w:t>
      </w:r>
    </w:p>
    <w:p w14:paraId="0000006C" w14:textId="77777777" w:rsidR="0018742D" w:rsidRPr="000E5000" w:rsidRDefault="00000000" w:rsidP="000E5000">
      <w:pPr>
        <w:numPr>
          <w:ilvl w:val="0"/>
          <w:numId w:val="2"/>
        </w:numPr>
        <w:spacing w:after="0"/>
        <w:ind w:left="851"/>
        <w:jc w:val="both"/>
        <w:rPr>
          <w:rFonts w:ascii="Myriad Pro" w:eastAsia="Arial" w:hAnsi="Myriad Pro" w:cs="Arial"/>
        </w:rPr>
      </w:pPr>
      <w:r w:rsidRPr="000E5000">
        <w:rPr>
          <w:rFonts w:ascii="Myriad Pro" w:eastAsia="Arial" w:hAnsi="Myriad Pro" w:cs="Arial"/>
        </w:rPr>
        <w:t>Appendix # 1: Description of the license object.</w:t>
      </w:r>
    </w:p>
    <w:p w14:paraId="0000006D" w14:textId="77777777" w:rsidR="0018742D" w:rsidRPr="000E5000" w:rsidRDefault="00000000" w:rsidP="000E5000">
      <w:pPr>
        <w:numPr>
          <w:ilvl w:val="0"/>
          <w:numId w:val="2"/>
        </w:numPr>
        <w:spacing w:after="0"/>
        <w:ind w:left="851"/>
        <w:jc w:val="both"/>
        <w:rPr>
          <w:rFonts w:ascii="Myriad Pro" w:eastAsia="Arial" w:hAnsi="Myriad Pro" w:cs="Arial"/>
        </w:rPr>
      </w:pPr>
      <w:r w:rsidRPr="000E5000">
        <w:rPr>
          <w:rFonts w:ascii="Myriad Pro" w:eastAsia="Arial" w:hAnsi="Myriad Pro" w:cs="Arial"/>
        </w:rPr>
        <w:t>Appendix No. 2: Territories and uses;</w:t>
      </w:r>
    </w:p>
    <w:p w14:paraId="0000006E" w14:textId="77777777" w:rsidR="0018742D" w:rsidRPr="000E5000" w:rsidRDefault="00000000" w:rsidP="000E5000">
      <w:pPr>
        <w:numPr>
          <w:ilvl w:val="0"/>
          <w:numId w:val="2"/>
        </w:numPr>
        <w:spacing w:after="0"/>
        <w:ind w:left="851"/>
        <w:jc w:val="both"/>
        <w:rPr>
          <w:rFonts w:ascii="Myriad Pro" w:eastAsia="Arial" w:hAnsi="Myriad Pro" w:cs="Arial"/>
        </w:rPr>
      </w:pPr>
      <w:r w:rsidRPr="000E5000">
        <w:rPr>
          <w:rFonts w:ascii="Myriad Pro" w:eastAsia="Arial" w:hAnsi="Myriad Pro" w:cs="Arial"/>
        </w:rPr>
        <w:t>Appendix No. 3: Calculation schedule and form (if necessary).</w:t>
      </w:r>
    </w:p>
    <w:p w14:paraId="0000006F" w14:textId="66312943" w:rsidR="0018742D" w:rsidRPr="000E5000" w:rsidRDefault="00000000" w:rsidP="000E5000">
      <w:pPr>
        <w:pStyle w:val="a5"/>
        <w:numPr>
          <w:ilvl w:val="1"/>
          <w:numId w:val="16"/>
        </w:numPr>
        <w:spacing w:after="0"/>
        <w:ind w:left="709" w:hanging="568"/>
        <w:jc w:val="both"/>
        <w:rPr>
          <w:rFonts w:ascii="Myriad Pro" w:eastAsia="Arial" w:hAnsi="Myriad Pro" w:cs="Arial"/>
        </w:rPr>
      </w:pPr>
      <w:r w:rsidRPr="000E5000">
        <w:rPr>
          <w:rFonts w:ascii="Myriad Pro" w:eastAsia="Arial" w:hAnsi="Myriad Pro" w:cs="Arial"/>
        </w:rPr>
        <w:lastRenderedPageBreak/>
        <w:t>All amendments and additions to this Contract are valid if they are drawn up in writing and signed by both Parties.</w:t>
      </w:r>
    </w:p>
    <w:p w14:paraId="00000070" w14:textId="6D6325EC" w:rsidR="0018742D" w:rsidRPr="000E5000" w:rsidRDefault="00000000" w:rsidP="000E5000">
      <w:pPr>
        <w:pStyle w:val="a5"/>
        <w:numPr>
          <w:ilvl w:val="1"/>
          <w:numId w:val="16"/>
        </w:numPr>
        <w:spacing w:after="0"/>
        <w:ind w:left="709" w:hanging="568"/>
        <w:jc w:val="both"/>
        <w:rPr>
          <w:rFonts w:ascii="Myriad Pro" w:eastAsia="Arial" w:hAnsi="Myriad Pro" w:cs="Arial"/>
        </w:rPr>
      </w:pPr>
      <w:r w:rsidRPr="000E5000">
        <w:rPr>
          <w:rFonts w:ascii="Myriad Pro" w:eastAsia="Arial" w:hAnsi="Myriad Pro" w:cs="Arial"/>
        </w:rPr>
        <w:t>Correspondence and notifications under the Contract may be sent to:</w:t>
      </w:r>
    </w:p>
    <w:p w14:paraId="00000071" w14:textId="77777777" w:rsidR="0018742D" w:rsidRPr="000E5000" w:rsidRDefault="00000000" w:rsidP="000E5000">
      <w:pPr>
        <w:numPr>
          <w:ilvl w:val="0"/>
          <w:numId w:val="4"/>
        </w:numPr>
        <w:spacing w:after="0"/>
        <w:ind w:left="851"/>
        <w:jc w:val="both"/>
        <w:rPr>
          <w:rFonts w:ascii="Myriad Pro" w:eastAsia="Arial" w:hAnsi="Myriad Pro" w:cs="Arial"/>
        </w:rPr>
      </w:pPr>
      <w:r w:rsidRPr="000E5000">
        <w:rPr>
          <w:rFonts w:ascii="Myriad Pro" w:eastAsia="Arial" w:hAnsi="Myriad Pro" w:cs="Arial"/>
        </w:rPr>
        <w:t>by registered mail to the addresses specified in the preamble.</w:t>
      </w:r>
    </w:p>
    <w:p w14:paraId="00000072" w14:textId="77777777" w:rsidR="0018742D" w:rsidRPr="000E5000" w:rsidRDefault="00000000" w:rsidP="000E5000">
      <w:pPr>
        <w:numPr>
          <w:ilvl w:val="0"/>
          <w:numId w:val="4"/>
        </w:numPr>
        <w:spacing w:after="0"/>
        <w:ind w:left="851"/>
        <w:jc w:val="both"/>
        <w:rPr>
          <w:rFonts w:ascii="Myriad Pro" w:eastAsia="Arial" w:hAnsi="Myriad Pro" w:cs="Arial"/>
        </w:rPr>
      </w:pPr>
      <w:r w:rsidRPr="000E5000">
        <w:rPr>
          <w:rFonts w:ascii="Myriad Pro" w:eastAsia="Arial" w:hAnsi="Myriad Pro" w:cs="Arial"/>
        </w:rPr>
        <w:t>electronic means of communication with delivery confirmation;</w:t>
      </w:r>
    </w:p>
    <w:p w14:paraId="00000073" w14:textId="77777777" w:rsidR="0018742D" w:rsidRPr="000E5000" w:rsidRDefault="00000000" w:rsidP="000E5000">
      <w:pPr>
        <w:numPr>
          <w:ilvl w:val="0"/>
          <w:numId w:val="4"/>
        </w:numPr>
        <w:spacing w:after="0"/>
        <w:ind w:left="851"/>
        <w:jc w:val="both"/>
        <w:rPr>
          <w:rFonts w:ascii="Myriad Pro" w:eastAsia="Arial" w:hAnsi="Myriad Pro" w:cs="Arial"/>
        </w:rPr>
      </w:pPr>
      <w:r w:rsidRPr="000E5000">
        <w:rPr>
          <w:rFonts w:ascii="Myriad Pro" w:eastAsia="Arial" w:hAnsi="Myriad Pro" w:cs="Arial"/>
        </w:rPr>
        <w:t>through an electronic digital signature, if the parties allow it.</w:t>
      </w:r>
    </w:p>
    <w:p w14:paraId="00000074" w14:textId="5171CCD7" w:rsidR="0018742D" w:rsidRPr="000E5000" w:rsidRDefault="00000000" w:rsidP="000E5000">
      <w:pPr>
        <w:pStyle w:val="a5"/>
        <w:numPr>
          <w:ilvl w:val="1"/>
          <w:numId w:val="16"/>
        </w:numPr>
        <w:spacing w:after="0"/>
        <w:ind w:left="709" w:hanging="496"/>
        <w:jc w:val="both"/>
        <w:rPr>
          <w:rFonts w:ascii="Myriad Pro" w:eastAsia="Arial" w:hAnsi="Myriad Pro" w:cs="Arial"/>
        </w:rPr>
      </w:pPr>
      <w:r w:rsidRPr="000E5000">
        <w:rPr>
          <w:rFonts w:ascii="Myriad Pro" w:eastAsia="Arial" w:hAnsi="Myriad Pro" w:cs="Arial"/>
        </w:rPr>
        <w:t>The Parties undertake to keep the terms of the Contract confidential and not disclose information about the transferred rights and technologies without the written consent of the other party, except in cases stipulated by law.</w:t>
      </w:r>
    </w:p>
    <w:p w14:paraId="00000075" w14:textId="7240DF06" w:rsidR="0018742D" w:rsidRPr="000E5000" w:rsidRDefault="00000000" w:rsidP="000E5000">
      <w:pPr>
        <w:pStyle w:val="a5"/>
        <w:numPr>
          <w:ilvl w:val="1"/>
          <w:numId w:val="16"/>
        </w:numPr>
        <w:spacing w:after="0"/>
        <w:ind w:left="709" w:hanging="496"/>
        <w:jc w:val="both"/>
        <w:rPr>
          <w:rFonts w:ascii="Myriad Pro" w:eastAsia="Arial" w:hAnsi="Myriad Pro" w:cs="Arial"/>
        </w:rPr>
      </w:pPr>
      <w:r w:rsidRPr="000E5000">
        <w:rPr>
          <w:rFonts w:ascii="Myriad Pro" w:eastAsia="Arial" w:hAnsi="Myriad Pro" w:cs="Arial"/>
        </w:rPr>
        <w:t>The Licensee is not entitled to assign its rights under the Contract to third parties (including subsidiaries and affiliated companies) without the Licensor's written consent.</w:t>
      </w:r>
    </w:p>
    <w:p w14:paraId="00000076" w14:textId="70D914EA" w:rsidR="0018742D" w:rsidRPr="000E5000" w:rsidRDefault="00000000" w:rsidP="000E5000">
      <w:pPr>
        <w:pStyle w:val="3"/>
        <w:keepNext w:val="0"/>
        <w:keepLines w:val="0"/>
        <w:numPr>
          <w:ilvl w:val="0"/>
          <w:numId w:val="16"/>
        </w:numPr>
        <w:spacing w:before="0"/>
        <w:jc w:val="center"/>
        <w:rPr>
          <w:rFonts w:ascii="Myriad Pro" w:eastAsia="Arial" w:hAnsi="Myriad Pro" w:cs="Arial"/>
          <w:color w:val="000000"/>
        </w:rPr>
      </w:pPr>
      <w:bookmarkStart w:id="14" w:name="_hoerzns1reu1" w:colFirst="0" w:colLast="0"/>
      <w:bookmarkEnd w:id="14"/>
      <w:r w:rsidRPr="000E5000">
        <w:rPr>
          <w:rFonts w:ascii="Myriad Pro" w:eastAsia="Arial" w:hAnsi="Myriad Pro" w:cs="Arial"/>
          <w:color w:val="000000"/>
        </w:rPr>
        <w:t>Final provisions</w:t>
      </w:r>
    </w:p>
    <w:p w14:paraId="00000077" w14:textId="685D9343" w:rsidR="0018742D" w:rsidRPr="000E5000" w:rsidRDefault="00000000" w:rsidP="000E5000">
      <w:pPr>
        <w:pStyle w:val="a5"/>
        <w:numPr>
          <w:ilvl w:val="1"/>
          <w:numId w:val="16"/>
        </w:numPr>
        <w:spacing w:after="0"/>
        <w:ind w:hanging="638"/>
        <w:jc w:val="both"/>
        <w:rPr>
          <w:rFonts w:ascii="Myriad Pro" w:eastAsia="Arial" w:hAnsi="Myriad Pro" w:cs="Arial"/>
        </w:rPr>
      </w:pPr>
      <w:r w:rsidRPr="000E5000">
        <w:rPr>
          <w:rFonts w:ascii="Myriad Pro" w:eastAsia="Arial" w:hAnsi="Myriad Pro" w:cs="Arial"/>
        </w:rPr>
        <w:t>This Contract comes into force from the moment of its signing by both Parties and is valid until the end of the period specified in Section 5, or until early termination by agreement of the parties or in accordance with the terms of this Contract.</w:t>
      </w:r>
    </w:p>
    <w:p w14:paraId="00000078" w14:textId="1969DBC3" w:rsidR="0018742D" w:rsidRPr="000E5000" w:rsidRDefault="00000000" w:rsidP="000E5000">
      <w:pPr>
        <w:pStyle w:val="a5"/>
        <w:numPr>
          <w:ilvl w:val="1"/>
          <w:numId w:val="16"/>
        </w:numPr>
        <w:spacing w:after="0"/>
        <w:ind w:hanging="638"/>
        <w:jc w:val="both"/>
        <w:rPr>
          <w:rFonts w:ascii="Myriad Pro" w:eastAsia="Arial" w:hAnsi="Myriad Pro" w:cs="Arial"/>
        </w:rPr>
      </w:pPr>
      <w:r w:rsidRPr="000E5000">
        <w:rPr>
          <w:rFonts w:ascii="Myriad Pro" w:eastAsia="Arial" w:hAnsi="Myriad Pro" w:cs="Arial"/>
        </w:rPr>
        <w:t>Upon expiration of the Contract, the Licensee undertakes to:</w:t>
      </w:r>
    </w:p>
    <w:p w14:paraId="00000079" w14:textId="77777777" w:rsidR="0018742D" w:rsidRPr="000E5000" w:rsidRDefault="00000000" w:rsidP="000E5000">
      <w:pPr>
        <w:numPr>
          <w:ilvl w:val="0"/>
          <w:numId w:val="11"/>
        </w:numPr>
        <w:spacing w:after="0"/>
        <w:ind w:left="993"/>
        <w:jc w:val="both"/>
        <w:rPr>
          <w:rFonts w:ascii="Myriad Pro" w:eastAsia="Arial" w:hAnsi="Myriad Pro" w:cs="Arial"/>
        </w:rPr>
      </w:pPr>
      <w:r w:rsidRPr="000E5000">
        <w:rPr>
          <w:rFonts w:ascii="Myriad Pro" w:eastAsia="Arial" w:hAnsi="Myriad Pro" w:cs="Arial"/>
        </w:rPr>
        <w:t>Stop using the License Object.</w:t>
      </w:r>
    </w:p>
    <w:p w14:paraId="0000007A" w14:textId="77777777" w:rsidR="0018742D" w:rsidRPr="000E5000" w:rsidRDefault="00000000" w:rsidP="000E5000">
      <w:pPr>
        <w:numPr>
          <w:ilvl w:val="0"/>
          <w:numId w:val="11"/>
        </w:numPr>
        <w:spacing w:after="0"/>
        <w:ind w:left="993"/>
        <w:jc w:val="both"/>
        <w:rPr>
          <w:rFonts w:ascii="Myriad Pro" w:eastAsia="Arial" w:hAnsi="Myriad Pro" w:cs="Arial"/>
        </w:rPr>
      </w:pPr>
      <w:r w:rsidRPr="000E5000">
        <w:rPr>
          <w:rFonts w:ascii="Myriad Pro" w:eastAsia="Arial" w:hAnsi="Myriad Pro" w:cs="Arial"/>
        </w:rPr>
        <w:t>delete (or return) all copies of the Object received under the Contract.</w:t>
      </w:r>
    </w:p>
    <w:p w14:paraId="0000007B" w14:textId="77777777" w:rsidR="0018742D" w:rsidRPr="000E5000" w:rsidRDefault="00000000" w:rsidP="000E5000">
      <w:pPr>
        <w:numPr>
          <w:ilvl w:val="0"/>
          <w:numId w:val="11"/>
        </w:numPr>
        <w:spacing w:after="0"/>
        <w:ind w:left="993"/>
        <w:jc w:val="both"/>
        <w:rPr>
          <w:rFonts w:ascii="Myriad Pro" w:eastAsia="Arial" w:hAnsi="Myriad Pro" w:cs="Arial"/>
        </w:rPr>
      </w:pPr>
      <w:r w:rsidRPr="000E5000">
        <w:rPr>
          <w:rFonts w:ascii="Myriad Pro" w:eastAsia="Arial" w:hAnsi="Myriad Pro" w:cs="Arial"/>
        </w:rPr>
        <w:t>stop advertising and other public actions related to the Item.</w:t>
      </w:r>
    </w:p>
    <w:p w14:paraId="0000007C" w14:textId="7BDA79A2" w:rsidR="0018742D" w:rsidRPr="000E5000" w:rsidRDefault="00000000" w:rsidP="000E5000">
      <w:pPr>
        <w:pStyle w:val="a5"/>
        <w:numPr>
          <w:ilvl w:val="1"/>
          <w:numId w:val="16"/>
        </w:numPr>
        <w:spacing w:after="0"/>
        <w:ind w:hanging="638"/>
        <w:jc w:val="both"/>
        <w:rPr>
          <w:rFonts w:ascii="Myriad Pro" w:eastAsia="Arial" w:hAnsi="Myriad Pro" w:cs="Arial"/>
        </w:rPr>
      </w:pPr>
      <w:r w:rsidRPr="000E5000">
        <w:rPr>
          <w:rFonts w:ascii="Myriad Pro" w:eastAsia="Arial" w:hAnsi="Myriad Pro" w:cs="Arial"/>
        </w:rPr>
        <w:t>Upon termination of the Contract, all obligations regarding settlements, liability and confidentiality remain valid.</w:t>
      </w:r>
    </w:p>
    <w:p w14:paraId="0000007D" w14:textId="52F4D8C6" w:rsidR="0018742D" w:rsidRPr="000E5000" w:rsidRDefault="00000000" w:rsidP="000E5000">
      <w:pPr>
        <w:pStyle w:val="3"/>
        <w:numPr>
          <w:ilvl w:val="0"/>
          <w:numId w:val="16"/>
        </w:numPr>
        <w:jc w:val="center"/>
        <w:rPr>
          <w:rFonts w:ascii="Myriad Pro" w:eastAsia="Arial" w:hAnsi="Myriad Pro" w:cs="Arial"/>
          <w:color w:val="000000"/>
        </w:rPr>
      </w:pPr>
      <w:bookmarkStart w:id="15" w:name="_4sxqnt60e4dm" w:colFirst="0" w:colLast="0"/>
      <w:bookmarkEnd w:id="15"/>
      <w:r w:rsidRPr="000E5000">
        <w:rPr>
          <w:rFonts w:ascii="Myriad Pro" w:eastAsia="Arial" w:hAnsi="Myriad Pro" w:cs="Arial"/>
          <w:color w:val="000000"/>
        </w:rPr>
        <w:t>Bank details of the parties</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1"/>
        <w:gridCol w:w="4482"/>
      </w:tblGrid>
      <w:tr w:rsidR="000E5000" w14:paraId="37C90FA8" w14:textId="77777777" w:rsidTr="000E5000">
        <w:tc>
          <w:tcPr>
            <w:tcW w:w="4481" w:type="dxa"/>
          </w:tcPr>
          <w:p w14:paraId="6E78E57F" w14:textId="77777777" w:rsidR="000E5000" w:rsidRPr="000E5000" w:rsidRDefault="000E5000" w:rsidP="000E5000">
            <w:pPr>
              <w:rPr>
                <w:rFonts w:ascii="Myriad Pro" w:eastAsia="Arial" w:hAnsi="Myriad Pro" w:cs="Arial"/>
              </w:rPr>
            </w:pPr>
            <w:r w:rsidRPr="000E5000">
              <w:rPr>
                <w:rFonts w:ascii="Myriad Pro" w:eastAsia="Arial" w:hAnsi="Myriad Pro" w:cs="Arial"/>
                <w:b/>
              </w:rPr>
              <w:t>Licensor:</w:t>
            </w:r>
            <w:r w:rsidRPr="000E5000">
              <w:rPr>
                <w:rFonts w:ascii="Myriad Pro" w:eastAsia="Arial" w:hAnsi="Myriad Pro" w:cs="Arial"/>
                <w:b/>
              </w:rPr>
              <w:br/>
            </w:r>
            <w:r w:rsidRPr="000E5000">
              <w:rPr>
                <w:rFonts w:ascii="Myriad Pro" w:eastAsia="Arial" w:hAnsi="Myriad Pro" w:cs="Arial"/>
              </w:rPr>
              <w:t>Bank name: [specify bank]</w:t>
            </w:r>
            <w:r w:rsidRPr="000E5000">
              <w:rPr>
                <w:rFonts w:ascii="Myriad Pro" w:eastAsia="Arial" w:hAnsi="Myriad Pro" w:cs="Arial"/>
              </w:rPr>
              <w:br/>
              <w:t>BIC: [specify]</w:t>
            </w:r>
            <w:r w:rsidRPr="000E5000">
              <w:rPr>
                <w:rFonts w:ascii="Myriad Pro" w:eastAsia="Arial" w:hAnsi="Myriad Pro" w:cs="Arial"/>
              </w:rPr>
              <w:br/>
              <w:t>Current account: [specify]</w:t>
            </w:r>
            <w:r w:rsidRPr="000E5000">
              <w:rPr>
                <w:rFonts w:ascii="Myriad Pro" w:eastAsia="Arial" w:hAnsi="Myriad Pro" w:cs="Arial"/>
              </w:rPr>
              <w:br/>
              <w:t>SWIFT: [specify if available]</w:t>
            </w:r>
            <w:r w:rsidRPr="000E5000">
              <w:rPr>
                <w:rFonts w:ascii="Myriad Pro" w:eastAsia="Arial" w:hAnsi="Myriad Pro" w:cs="Arial"/>
              </w:rPr>
              <w:br/>
              <w:t>IBAN: [if applicable]</w:t>
            </w:r>
            <w:r w:rsidRPr="000E5000">
              <w:rPr>
                <w:rFonts w:ascii="Myriad Pro" w:eastAsia="Arial" w:hAnsi="Myriad Pro" w:cs="Arial"/>
              </w:rPr>
              <w:br/>
              <w:t>Bank address: [specify]</w:t>
            </w:r>
          </w:p>
          <w:p w14:paraId="442B4582" w14:textId="77777777" w:rsidR="000E5000" w:rsidRDefault="000E5000" w:rsidP="000E5000">
            <w:pPr>
              <w:jc w:val="both"/>
              <w:rPr>
                <w:rFonts w:ascii="Myriad Pro" w:eastAsia="Arial" w:hAnsi="Myriad Pro" w:cs="Arial"/>
                <w:b/>
              </w:rPr>
            </w:pPr>
          </w:p>
        </w:tc>
        <w:tc>
          <w:tcPr>
            <w:tcW w:w="4482" w:type="dxa"/>
          </w:tcPr>
          <w:p w14:paraId="1087A951" w14:textId="77777777" w:rsidR="000E5000" w:rsidRPr="000E5000" w:rsidRDefault="000E5000" w:rsidP="000E5000">
            <w:pPr>
              <w:rPr>
                <w:rFonts w:ascii="Myriad Pro" w:eastAsia="Arial" w:hAnsi="Myriad Pro" w:cs="Arial"/>
              </w:rPr>
            </w:pPr>
            <w:r w:rsidRPr="000E5000">
              <w:rPr>
                <w:rFonts w:ascii="Myriad Pro" w:eastAsia="Arial" w:hAnsi="Myriad Pro" w:cs="Arial"/>
                <w:b/>
              </w:rPr>
              <w:t>Licensee:</w:t>
            </w:r>
            <w:r w:rsidRPr="000E5000">
              <w:rPr>
                <w:rFonts w:ascii="Myriad Pro" w:eastAsia="Arial" w:hAnsi="Myriad Pro" w:cs="Arial"/>
                <w:b/>
              </w:rPr>
              <w:br/>
            </w:r>
            <w:r w:rsidRPr="000E5000">
              <w:rPr>
                <w:rFonts w:ascii="Myriad Pro" w:eastAsia="Arial" w:hAnsi="Myriad Pro" w:cs="Arial"/>
              </w:rPr>
              <w:t>Bank name: [specify bank]</w:t>
            </w:r>
            <w:r w:rsidRPr="000E5000">
              <w:rPr>
                <w:rFonts w:ascii="Myriad Pro" w:eastAsia="Arial" w:hAnsi="Myriad Pro" w:cs="Arial"/>
              </w:rPr>
              <w:br/>
              <w:t>BIC: [specify]</w:t>
            </w:r>
            <w:r w:rsidRPr="000E5000">
              <w:rPr>
                <w:rFonts w:ascii="Myriad Pro" w:eastAsia="Arial" w:hAnsi="Myriad Pro" w:cs="Arial"/>
              </w:rPr>
              <w:br/>
              <w:t>Current account: [specify]</w:t>
            </w:r>
            <w:r w:rsidRPr="000E5000">
              <w:rPr>
                <w:rFonts w:ascii="Myriad Pro" w:eastAsia="Arial" w:hAnsi="Myriad Pro" w:cs="Arial"/>
              </w:rPr>
              <w:br/>
              <w:t>SWIFT: [specify if available]</w:t>
            </w:r>
            <w:r w:rsidRPr="000E5000">
              <w:rPr>
                <w:rFonts w:ascii="Myriad Pro" w:eastAsia="Arial" w:hAnsi="Myriad Pro" w:cs="Arial"/>
              </w:rPr>
              <w:br/>
              <w:t>IBAN: [if applicable]</w:t>
            </w:r>
            <w:r w:rsidRPr="000E5000">
              <w:rPr>
                <w:rFonts w:ascii="Myriad Pro" w:eastAsia="Arial" w:hAnsi="Myriad Pro" w:cs="Arial"/>
              </w:rPr>
              <w:br/>
              <w:t>Bank address: [specify]</w:t>
            </w:r>
          </w:p>
          <w:p w14:paraId="4B167666" w14:textId="77777777" w:rsidR="000E5000" w:rsidRDefault="000E5000" w:rsidP="000E5000">
            <w:pPr>
              <w:jc w:val="both"/>
              <w:rPr>
                <w:rFonts w:ascii="Myriad Pro" w:eastAsia="Arial" w:hAnsi="Myriad Pro" w:cs="Arial"/>
                <w:b/>
              </w:rPr>
            </w:pPr>
          </w:p>
        </w:tc>
      </w:tr>
      <w:tr w:rsidR="000E5000" w14:paraId="62C5200C" w14:textId="77777777" w:rsidTr="000E5000">
        <w:tc>
          <w:tcPr>
            <w:tcW w:w="8963" w:type="dxa"/>
            <w:gridSpan w:val="2"/>
          </w:tcPr>
          <w:p w14:paraId="5A5DFD23" w14:textId="10F70393" w:rsidR="000E5000" w:rsidRPr="000E5000" w:rsidRDefault="000E5000" w:rsidP="000E5000">
            <w:pPr>
              <w:pStyle w:val="3"/>
              <w:keepNext w:val="0"/>
              <w:keepLines w:val="0"/>
              <w:spacing w:before="0"/>
              <w:jc w:val="center"/>
              <w:rPr>
                <w:rFonts w:ascii="Myriad Pro" w:eastAsia="Arial" w:hAnsi="Myriad Pro" w:cs="Arial"/>
                <w:color w:val="000000"/>
              </w:rPr>
            </w:pPr>
            <w:r w:rsidRPr="000E5000">
              <w:rPr>
                <w:rFonts w:ascii="Myriad Pro" w:eastAsia="Arial" w:hAnsi="Myriad Pro" w:cs="Arial"/>
                <w:color w:val="000000"/>
              </w:rPr>
              <w:t>SIGNATURES OF THE PARTIES</w:t>
            </w:r>
          </w:p>
        </w:tc>
      </w:tr>
      <w:tr w:rsidR="000E5000" w14:paraId="31FB0C63" w14:textId="77777777" w:rsidTr="000E5000">
        <w:tc>
          <w:tcPr>
            <w:tcW w:w="4481" w:type="dxa"/>
          </w:tcPr>
          <w:p w14:paraId="1A800BC3" w14:textId="77777777" w:rsidR="000E5000" w:rsidRPr="000E5000" w:rsidRDefault="000E5000" w:rsidP="000E5000">
            <w:pPr>
              <w:rPr>
                <w:rFonts w:ascii="Myriad Pro" w:eastAsia="Arial" w:hAnsi="Myriad Pro" w:cs="Arial"/>
              </w:rPr>
            </w:pPr>
            <w:r w:rsidRPr="000E5000">
              <w:rPr>
                <w:rFonts w:ascii="Myriad Pro" w:eastAsia="Arial" w:hAnsi="Myriad Pro" w:cs="Arial"/>
                <w:b/>
              </w:rPr>
              <w:t>LICENSOR</w:t>
            </w:r>
            <w:r w:rsidRPr="000E5000">
              <w:rPr>
                <w:rFonts w:ascii="Myriad Pro" w:eastAsia="Arial" w:hAnsi="Myriad Pro" w:cs="Arial"/>
                <w:b/>
              </w:rPr>
              <w:br/>
            </w:r>
            <w:r w:rsidRPr="000E5000">
              <w:rPr>
                <w:rFonts w:ascii="Myriad Pro" w:eastAsia="Arial" w:hAnsi="Myriad Pro" w:cs="Arial"/>
              </w:rPr>
              <w:t>Name: ___________________________</w:t>
            </w:r>
            <w:r w:rsidRPr="000E5000">
              <w:rPr>
                <w:rFonts w:ascii="Myriad Pro" w:eastAsia="Arial" w:hAnsi="Myriad Pro" w:cs="Arial"/>
              </w:rPr>
              <w:br/>
              <w:t>Representative: ___________________________</w:t>
            </w:r>
            <w:r w:rsidRPr="000E5000">
              <w:rPr>
                <w:rFonts w:ascii="Myriad Pro" w:eastAsia="Arial" w:hAnsi="Myriad Pro" w:cs="Arial"/>
              </w:rPr>
              <w:br/>
              <w:t>Position: _______________________________</w:t>
            </w:r>
            <w:r w:rsidRPr="000E5000">
              <w:rPr>
                <w:rFonts w:ascii="Myriad Pro" w:eastAsia="Arial" w:hAnsi="Myriad Pro" w:cs="Arial"/>
              </w:rPr>
              <w:br/>
              <w:t>Signature: _______________ /print/</w:t>
            </w:r>
          </w:p>
          <w:p w14:paraId="5B9AB5E6" w14:textId="77777777" w:rsidR="000E5000" w:rsidRPr="000E5000" w:rsidRDefault="000E5000" w:rsidP="000E5000">
            <w:pPr>
              <w:rPr>
                <w:rFonts w:ascii="Myriad Pro" w:eastAsia="Arial" w:hAnsi="Myriad Pro" w:cs="Arial"/>
                <w:b/>
              </w:rPr>
            </w:pPr>
          </w:p>
        </w:tc>
        <w:tc>
          <w:tcPr>
            <w:tcW w:w="4482" w:type="dxa"/>
          </w:tcPr>
          <w:p w14:paraId="3D487C81" w14:textId="77777777" w:rsidR="000E5000" w:rsidRPr="000E5000" w:rsidRDefault="000E5000" w:rsidP="000E5000">
            <w:pPr>
              <w:rPr>
                <w:rFonts w:ascii="Myriad Pro" w:eastAsia="Arial" w:hAnsi="Myriad Pro" w:cs="Arial"/>
              </w:rPr>
            </w:pPr>
            <w:r w:rsidRPr="000E5000">
              <w:rPr>
                <w:rFonts w:ascii="Myriad Pro" w:eastAsia="Arial" w:hAnsi="Myriad Pro" w:cs="Arial"/>
                <w:b/>
              </w:rPr>
              <w:t>LICENSEE</w:t>
            </w:r>
            <w:r w:rsidRPr="000E5000">
              <w:rPr>
                <w:rFonts w:ascii="Myriad Pro" w:eastAsia="Arial" w:hAnsi="Myriad Pro" w:cs="Arial"/>
                <w:b/>
              </w:rPr>
              <w:br/>
            </w:r>
            <w:r w:rsidRPr="000E5000">
              <w:rPr>
                <w:rFonts w:ascii="Myriad Pro" w:eastAsia="Arial" w:hAnsi="Myriad Pro" w:cs="Arial"/>
              </w:rPr>
              <w:t>Name: ___________________________</w:t>
            </w:r>
            <w:r w:rsidRPr="000E5000">
              <w:rPr>
                <w:rFonts w:ascii="Myriad Pro" w:eastAsia="Arial" w:hAnsi="Myriad Pro" w:cs="Arial"/>
              </w:rPr>
              <w:br/>
              <w:t>Representative: ___________________________</w:t>
            </w:r>
            <w:r w:rsidRPr="000E5000">
              <w:rPr>
                <w:rFonts w:ascii="Myriad Pro" w:eastAsia="Arial" w:hAnsi="Myriad Pro" w:cs="Arial"/>
              </w:rPr>
              <w:br/>
              <w:t>Position: _______________________________</w:t>
            </w:r>
            <w:r w:rsidRPr="000E5000">
              <w:rPr>
                <w:rFonts w:ascii="Myriad Pro" w:eastAsia="Arial" w:hAnsi="Myriad Pro" w:cs="Arial"/>
              </w:rPr>
              <w:br/>
              <w:t>Signature: _______________ /print/</w:t>
            </w:r>
          </w:p>
          <w:p w14:paraId="59411CCF" w14:textId="77777777" w:rsidR="000E5000" w:rsidRPr="000E5000" w:rsidRDefault="000E5000" w:rsidP="000E5000">
            <w:pPr>
              <w:rPr>
                <w:rFonts w:ascii="Myriad Pro" w:eastAsia="Arial" w:hAnsi="Myriad Pro" w:cs="Arial"/>
                <w:b/>
              </w:rPr>
            </w:pPr>
          </w:p>
        </w:tc>
      </w:tr>
    </w:tbl>
    <w:p w14:paraId="00000086" w14:textId="77777777" w:rsidR="0018742D" w:rsidRPr="000E5000" w:rsidRDefault="0018742D" w:rsidP="000E5000">
      <w:pPr>
        <w:spacing w:after="0"/>
        <w:jc w:val="both"/>
        <w:rPr>
          <w:rFonts w:ascii="Myriad Pro" w:eastAsia="Arial" w:hAnsi="Myriad Pro" w:cs="Arial"/>
        </w:rPr>
      </w:pPr>
      <w:bookmarkStart w:id="16" w:name="_l2tobvvwwtzo" w:colFirst="0" w:colLast="0"/>
      <w:bookmarkEnd w:id="16"/>
    </w:p>
    <w:sectPr w:rsidR="0018742D" w:rsidRPr="000E5000" w:rsidSect="000E5000">
      <w:pgSz w:w="12240" w:h="15840"/>
      <w:pgMar w:top="1440" w:right="1467"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7312B" w14:textId="77777777" w:rsidR="00DF1B04" w:rsidRDefault="00DF1B04" w:rsidP="000E5000">
      <w:pPr>
        <w:spacing w:after="0" w:line="240" w:lineRule="auto"/>
      </w:pPr>
      <w:r>
        <w:separator/>
      </w:r>
    </w:p>
  </w:endnote>
  <w:endnote w:type="continuationSeparator" w:id="0">
    <w:p w14:paraId="17E4E199" w14:textId="77777777" w:rsidR="00DF1B04" w:rsidRDefault="00DF1B04" w:rsidP="000E5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yriad Pro">
    <w:panose1 w:val="020B0503030403020204"/>
    <w:charset w:val="CC"/>
    <w:family w:val="swiss"/>
    <w:pitch w:val="variable"/>
    <w:sig w:usb0="A00002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52B09" w14:textId="77777777" w:rsidR="00DF1B04" w:rsidRDefault="00DF1B04" w:rsidP="000E5000">
      <w:pPr>
        <w:spacing w:after="0" w:line="240" w:lineRule="auto"/>
      </w:pPr>
      <w:r>
        <w:separator/>
      </w:r>
    </w:p>
  </w:footnote>
  <w:footnote w:type="continuationSeparator" w:id="0">
    <w:p w14:paraId="4251CE40" w14:textId="77777777" w:rsidR="00DF1B04" w:rsidRDefault="00DF1B04" w:rsidP="000E50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3112A"/>
    <w:multiLevelType w:val="multilevel"/>
    <w:tmpl w:val="0C34947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606791"/>
    <w:multiLevelType w:val="multilevel"/>
    <w:tmpl w:val="CDACD0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BF44179"/>
    <w:multiLevelType w:val="multilevel"/>
    <w:tmpl w:val="E0AE24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C2A51C2"/>
    <w:multiLevelType w:val="multilevel"/>
    <w:tmpl w:val="7F6E2B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57E40CF"/>
    <w:multiLevelType w:val="multilevel"/>
    <w:tmpl w:val="176831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6BA1BB2"/>
    <w:multiLevelType w:val="multilevel"/>
    <w:tmpl w:val="89BA06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9226535"/>
    <w:multiLevelType w:val="multilevel"/>
    <w:tmpl w:val="0C34947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3B75C90"/>
    <w:multiLevelType w:val="multilevel"/>
    <w:tmpl w:val="734487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4436271"/>
    <w:multiLevelType w:val="multilevel"/>
    <w:tmpl w:val="0C34947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93E60B1"/>
    <w:multiLevelType w:val="hybridMultilevel"/>
    <w:tmpl w:val="5CB851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4802B0"/>
    <w:multiLevelType w:val="multilevel"/>
    <w:tmpl w:val="A0B26C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F6B4585"/>
    <w:multiLevelType w:val="multilevel"/>
    <w:tmpl w:val="5E7AFB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65C2697"/>
    <w:multiLevelType w:val="multilevel"/>
    <w:tmpl w:val="0C34947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87356D4"/>
    <w:multiLevelType w:val="multilevel"/>
    <w:tmpl w:val="0C34947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EC04EA2"/>
    <w:multiLevelType w:val="multilevel"/>
    <w:tmpl w:val="0C34947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39F41C9"/>
    <w:multiLevelType w:val="multilevel"/>
    <w:tmpl w:val="0C34947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83664DF"/>
    <w:multiLevelType w:val="multilevel"/>
    <w:tmpl w:val="0C34947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C6C6DF1"/>
    <w:multiLevelType w:val="multilevel"/>
    <w:tmpl w:val="E7C06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E36098A"/>
    <w:multiLevelType w:val="multilevel"/>
    <w:tmpl w:val="5F246C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F9367A7"/>
    <w:multiLevelType w:val="multilevel"/>
    <w:tmpl w:val="A37C5D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09E50EE"/>
    <w:multiLevelType w:val="multilevel"/>
    <w:tmpl w:val="0C34947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08B5559"/>
    <w:multiLevelType w:val="multilevel"/>
    <w:tmpl w:val="23A0FA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8F104D3"/>
    <w:multiLevelType w:val="multilevel"/>
    <w:tmpl w:val="8368C3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CF101F0"/>
    <w:multiLevelType w:val="multilevel"/>
    <w:tmpl w:val="0C34947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E0F624B"/>
    <w:multiLevelType w:val="multilevel"/>
    <w:tmpl w:val="2D9E88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E597656"/>
    <w:multiLevelType w:val="multilevel"/>
    <w:tmpl w:val="0C34947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30390137">
    <w:abstractNumId w:val="19"/>
  </w:num>
  <w:num w:numId="2" w16cid:durableId="1933006244">
    <w:abstractNumId w:val="7"/>
  </w:num>
  <w:num w:numId="3" w16cid:durableId="1125927721">
    <w:abstractNumId w:val="10"/>
  </w:num>
  <w:num w:numId="4" w16cid:durableId="1402098164">
    <w:abstractNumId w:val="5"/>
  </w:num>
  <w:num w:numId="5" w16cid:durableId="1978797425">
    <w:abstractNumId w:val="2"/>
  </w:num>
  <w:num w:numId="6" w16cid:durableId="594679884">
    <w:abstractNumId w:val="17"/>
  </w:num>
  <w:num w:numId="7" w16cid:durableId="602539305">
    <w:abstractNumId w:val="24"/>
  </w:num>
  <w:num w:numId="8" w16cid:durableId="562836680">
    <w:abstractNumId w:val="21"/>
  </w:num>
  <w:num w:numId="9" w16cid:durableId="609825434">
    <w:abstractNumId w:val="11"/>
  </w:num>
  <w:num w:numId="10" w16cid:durableId="360470409">
    <w:abstractNumId w:val="18"/>
  </w:num>
  <w:num w:numId="11" w16cid:durableId="22631020">
    <w:abstractNumId w:val="1"/>
  </w:num>
  <w:num w:numId="12" w16cid:durableId="1242063340">
    <w:abstractNumId w:val="22"/>
  </w:num>
  <w:num w:numId="13" w16cid:durableId="1237592790">
    <w:abstractNumId w:val="3"/>
  </w:num>
  <w:num w:numId="14" w16cid:durableId="56124447">
    <w:abstractNumId w:val="4"/>
  </w:num>
  <w:num w:numId="15" w16cid:durableId="1262954379">
    <w:abstractNumId w:val="9"/>
  </w:num>
  <w:num w:numId="16" w16cid:durableId="1263344956">
    <w:abstractNumId w:val="13"/>
  </w:num>
  <w:num w:numId="17" w16cid:durableId="2030251199">
    <w:abstractNumId w:val="16"/>
  </w:num>
  <w:num w:numId="18" w16cid:durableId="41104507">
    <w:abstractNumId w:val="6"/>
  </w:num>
  <w:num w:numId="19" w16cid:durableId="512186631">
    <w:abstractNumId w:val="12"/>
  </w:num>
  <w:num w:numId="20" w16cid:durableId="35860134">
    <w:abstractNumId w:val="15"/>
  </w:num>
  <w:num w:numId="21" w16cid:durableId="2086799800">
    <w:abstractNumId w:val="23"/>
  </w:num>
  <w:num w:numId="22" w16cid:durableId="1162238902">
    <w:abstractNumId w:val="8"/>
  </w:num>
  <w:num w:numId="23" w16cid:durableId="530844287">
    <w:abstractNumId w:val="14"/>
  </w:num>
  <w:num w:numId="24" w16cid:durableId="665203767">
    <w:abstractNumId w:val="20"/>
  </w:num>
  <w:num w:numId="25" w16cid:durableId="1399669110">
    <w:abstractNumId w:val="0"/>
  </w:num>
  <w:num w:numId="26" w16cid:durableId="83441695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42D"/>
    <w:rsid w:val="000E5000"/>
    <w:rsid w:val="0018742D"/>
    <w:rsid w:val="008B2D21"/>
    <w:rsid w:val="00DF1B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6C9A8"/>
  <w15:docId w15:val="{75B2D383-F1AC-4B71-8766-98A54A83D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0"/>
      <w:outlineLvl w:val="0"/>
    </w:pPr>
    <w:rPr>
      <w:rFonts w:ascii="Calibri" w:eastAsia="Calibri" w:hAnsi="Calibri" w:cs="Calibri"/>
      <w:b/>
      <w:color w:val="366091"/>
      <w:sz w:val="28"/>
      <w:szCs w:val="28"/>
    </w:rPr>
  </w:style>
  <w:style w:type="paragraph" w:styleId="2">
    <w:name w:val="heading 2"/>
    <w:basedOn w:val="a"/>
    <w:next w:val="a"/>
    <w:uiPriority w:val="9"/>
    <w:unhideWhenUsed/>
    <w:qFormat/>
    <w:pPr>
      <w:keepNext/>
      <w:keepLines/>
      <w:spacing w:before="200" w:after="0"/>
      <w:outlineLvl w:val="1"/>
    </w:pPr>
    <w:rPr>
      <w:rFonts w:ascii="Calibri" w:eastAsia="Calibri" w:hAnsi="Calibri" w:cs="Calibri"/>
      <w:b/>
      <w:color w:val="4F81BD"/>
      <w:sz w:val="26"/>
      <w:szCs w:val="26"/>
    </w:rPr>
  </w:style>
  <w:style w:type="paragraph" w:styleId="3">
    <w:name w:val="heading 3"/>
    <w:basedOn w:val="a"/>
    <w:next w:val="a"/>
    <w:uiPriority w:val="9"/>
    <w:unhideWhenUsed/>
    <w:qFormat/>
    <w:pPr>
      <w:keepNext/>
      <w:keepLines/>
      <w:spacing w:before="200" w:after="0"/>
      <w:outlineLvl w:val="2"/>
    </w:pPr>
    <w:rPr>
      <w:rFonts w:ascii="Calibri" w:eastAsia="Calibri" w:hAnsi="Calibri" w:cs="Calibri"/>
      <w:b/>
      <w:color w:val="4F81BD"/>
    </w:rPr>
  </w:style>
  <w:style w:type="paragraph" w:styleId="4">
    <w:name w:val="heading 4"/>
    <w:basedOn w:val="a"/>
    <w:next w:val="a"/>
    <w:uiPriority w:val="9"/>
    <w:unhideWhenUsed/>
    <w:qFormat/>
    <w:pPr>
      <w:keepNext/>
      <w:keepLines/>
      <w:spacing w:before="200" w:after="0"/>
      <w:outlineLvl w:val="3"/>
    </w:pPr>
    <w:rPr>
      <w:rFonts w:ascii="Calibri" w:eastAsia="Calibri" w:hAnsi="Calibri" w:cs="Calibri"/>
      <w:b/>
      <w:i/>
      <w:color w:val="4F81BD"/>
    </w:rPr>
  </w:style>
  <w:style w:type="paragraph" w:styleId="5">
    <w:name w:val="heading 5"/>
    <w:basedOn w:val="a"/>
    <w:next w:val="a"/>
    <w:uiPriority w:val="9"/>
    <w:semiHidden/>
    <w:unhideWhenUsed/>
    <w:qFormat/>
    <w:pPr>
      <w:keepNext/>
      <w:keepLines/>
      <w:spacing w:before="200" w:after="0"/>
      <w:outlineLvl w:val="4"/>
    </w:pPr>
    <w:rPr>
      <w:rFonts w:ascii="Calibri" w:eastAsia="Calibri" w:hAnsi="Calibri" w:cs="Calibri"/>
      <w:color w:val="243F61"/>
    </w:rPr>
  </w:style>
  <w:style w:type="paragraph" w:styleId="6">
    <w:name w:val="heading 6"/>
    <w:basedOn w:val="a"/>
    <w:next w:val="a"/>
    <w:uiPriority w:val="9"/>
    <w:semiHidden/>
    <w:unhideWhenUsed/>
    <w:qFormat/>
    <w:pPr>
      <w:keepNext/>
      <w:keepLines/>
      <w:spacing w:before="200" w:after="0"/>
      <w:outlineLvl w:val="5"/>
    </w:pPr>
    <w:rPr>
      <w:rFonts w:ascii="Calibri" w:eastAsia="Calibri" w:hAnsi="Calibri" w:cs="Calibri"/>
      <w:i/>
      <w:color w:val="243F6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pBdr>
        <w:bottom w:val="single" w:sz="8" w:space="4" w:color="4F81BD"/>
      </w:pBdr>
      <w:spacing w:after="300" w:line="240" w:lineRule="auto"/>
    </w:pPr>
    <w:rPr>
      <w:rFonts w:ascii="Calibri" w:eastAsia="Calibri" w:hAnsi="Calibri" w:cs="Calibri"/>
      <w:color w:val="17365D"/>
      <w:sz w:val="52"/>
      <w:szCs w:val="52"/>
    </w:rPr>
  </w:style>
  <w:style w:type="paragraph" w:styleId="a4">
    <w:name w:val="Subtitle"/>
    <w:basedOn w:val="a"/>
    <w:next w:val="a"/>
    <w:uiPriority w:val="11"/>
    <w:qFormat/>
    <w:rPr>
      <w:rFonts w:ascii="Calibri" w:eastAsia="Calibri" w:hAnsi="Calibri" w:cs="Calibri"/>
      <w:i/>
      <w:color w:val="4F81BD"/>
    </w:rPr>
  </w:style>
  <w:style w:type="paragraph" w:styleId="a5">
    <w:name w:val="List Paragraph"/>
    <w:basedOn w:val="a"/>
    <w:uiPriority w:val="34"/>
    <w:qFormat/>
    <w:rsid w:val="000E5000"/>
    <w:pPr>
      <w:ind w:left="720"/>
      <w:contextualSpacing/>
    </w:pPr>
  </w:style>
  <w:style w:type="table" w:styleId="a6">
    <w:name w:val="Table Grid"/>
    <w:basedOn w:val="a1"/>
    <w:uiPriority w:val="39"/>
    <w:rsid w:val="000E5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0E500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E5000"/>
  </w:style>
  <w:style w:type="paragraph" w:styleId="a9">
    <w:name w:val="footer"/>
    <w:basedOn w:val="a"/>
    <w:link w:val="aa"/>
    <w:uiPriority w:val="99"/>
    <w:unhideWhenUsed/>
    <w:rsid w:val="000E500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E50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DD5BD66C8F8D43ADAA361305958C51" ma:contentTypeVersion="18" ma:contentTypeDescription="Create a new document." ma:contentTypeScope="" ma:versionID="983c883d49e739babb93ba78663be973">
  <xsd:schema xmlns:xsd="http://www.w3.org/2001/XMLSchema" xmlns:xs="http://www.w3.org/2001/XMLSchema" xmlns:p="http://schemas.microsoft.com/office/2006/metadata/properties" xmlns:ns2="44e0853d-54a3-4e9d-a5d5-65c7fd1e1b29" xmlns:ns3="ed10d188-8d58-4df1-8d83-2bc2f0c7b6aa" targetNamespace="http://schemas.microsoft.com/office/2006/metadata/properties" ma:root="true" ma:fieldsID="cb9f3d2fa8045aa1a29f27738b506636" ns2:_="" ns3:_="">
    <xsd:import namespace="44e0853d-54a3-4e9d-a5d5-65c7fd1e1b29"/>
    <xsd:import namespace="ed10d188-8d58-4df1-8d83-2bc2f0c7b6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0853d-54a3-4e9d-a5d5-65c7fd1e1b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10d188-8d58-4df1-8d83-2bc2f0c7b6a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3eae3b1-df93-4f52-afa0-ebcb15eae531}" ma:internalName="TaxCatchAll" ma:showField="CatchAllData" ma:web="ed10d188-8d58-4df1-8d83-2bc2f0c7b6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d10d188-8d58-4df1-8d83-2bc2f0c7b6aa" xsi:nil="true"/>
    <lcf76f155ced4ddcb4097134ff3c332f xmlns="44e0853d-54a3-4e9d-a5d5-65c7fd1e1b2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34B5D7-2C77-4279-9608-85C366B5C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0853d-54a3-4e9d-a5d5-65c7fd1e1b29"/>
    <ds:schemaRef ds:uri="ed10d188-8d58-4df1-8d83-2bc2f0c7b6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10B7B3-81AE-48D7-AA9F-96965EC6E13E}">
  <ds:schemaRefs>
    <ds:schemaRef ds:uri="http://schemas.microsoft.com/office/2006/metadata/properties"/>
    <ds:schemaRef ds:uri="http://schemas.microsoft.com/office/infopath/2007/PartnerControls"/>
    <ds:schemaRef ds:uri="ed10d188-8d58-4df1-8d83-2bc2f0c7b6aa"/>
    <ds:schemaRef ds:uri="44e0853d-54a3-4e9d-a5d5-65c7fd1e1b29"/>
  </ds:schemaRefs>
</ds:datastoreItem>
</file>

<file path=customXml/itemProps3.xml><?xml version="1.0" encoding="utf-8"?>
<ds:datastoreItem xmlns:ds="http://schemas.openxmlformats.org/officeDocument/2006/customXml" ds:itemID="{3307BAFA-F13B-4D3F-9ABF-CBE2F67EF2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2009</Words>
  <Characters>11455</Characters>
  <Application>Microsoft Office Word</Application>
  <DocSecurity>0</DocSecurity>
  <Lines>95</Lines>
  <Paragraphs>26</Paragraphs>
  <ScaleCrop>false</ScaleCrop>
  <Company/>
  <LinksUpToDate>false</LinksUpToDate>
  <CharactersWithSpaces>13438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Кутман Усенов</dc:creator>
  <cp:lastModifiedBy>Кутман Усенов</cp:lastModifiedBy>
  <cp:revision>2</cp:revision>
  <dcterms:created xsi:type="dcterms:W3CDTF">2025-09-24T15:27:00Z</dcterms:created>
  <dcterms:modified xsi:type="dcterms:W3CDTF">2025-09-24T15:27:00Z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0x0101001FDD5BD66C8F8D43ADAA361305958C51</vt:lpwstr>
  </property>
</Properties>
</file>