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C9ED" w14:textId="77777777" w:rsidR="00AB4414" w:rsidRDefault="00AB4414" w:rsidP="00857ED4">
      <w:pPr>
        <w:spacing w:after="0"/>
        <w:ind w:right="185"/>
        <w:jc w:val="center"/>
        <w:rPr>
          <w:rFonts w:ascii="Myriad Pro" w:eastAsia="Arial" w:hAnsi="Myriad Pro" w:cs="Arial"/>
          <w:b/>
          <w:bCs/>
          <w:lang w:val="ru-RU"/>
        </w:rPr>
      </w:pPr>
    </w:p>
    <w:p w14:paraId="620CD4F2" w14:textId="77777777" w:rsidR="00AB4414" w:rsidRDefault="00AB4414" w:rsidP="00857ED4">
      <w:pPr>
        <w:spacing w:after="0"/>
        <w:ind w:right="185"/>
        <w:jc w:val="center"/>
        <w:rPr>
          <w:rFonts w:ascii="Myriad Pro" w:eastAsia="Arial" w:hAnsi="Myriad Pro" w:cs="Arial"/>
          <w:b/>
          <w:bCs/>
          <w:lang w:val="ru-RU"/>
        </w:rPr>
      </w:pPr>
    </w:p>
    <w:p w14:paraId="6BCDE244" w14:textId="77777777" w:rsidR="00AB4414" w:rsidRDefault="00AB4414" w:rsidP="00857ED4">
      <w:pPr>
        <w:spacing w:after="0"/>
        <w:ind w:right="185"/>
        <w:jc w:val="center"/>
        <w:rPr>
          <w:rFonts w:ascii="Myriad Pro" w:eastAsia="Arial" w:hAnsi="Myriad Pro" w:cs="Arial"/>
          <w:b/>
          <w:bCs/>
          <w:lang w:val="ru-RU"/>
        </w:rPr>
      </w:pPr>
    </w:p>
    <w:p w14:paraId="267E9521" w14:textId="77777777" w:rsidR="00AB4414" w:rsidRDefault="00AB4414" w:rsidP="00857ED4">
      <w:pPr>
        <w:spacing w:after="0"/>
        <w:ind w:right="185"/>
        <w:jc w:val="center"/>
        <w:rPr>
          <w:rFonts w:ascii="Myriad Pro" w:eastAsia="Arial" w:hAnsi="Myriad Pro" w:cs="Arial"/>
          <w:b/>
          <w:bCs/>
          <w:lang w:val="ru-RU"/>
        </w:rPr>
      </w:pPr>
    </w:p>
    <w:p w14:paraId="6C79FA93" w14:textId="77777777" w:rsidR="00AB4414" w:rsidRDefault="00AB4414" w:rsidP="00857ED4">
      <w:pPr>
        <w:spacing w:after="0"/>
        <w:ind w:right="185"/>
        <w:jc w:val="center"/>
        <w:rPr>
          <w:rFonts w:ascii="Myriad Pro" w:eastAsia="Arial" w:hAnsi="Myriad Pro" w:cs="Arial"/>
          <w:b/>
          <w:bCs/>
          <w:lang w:val="ru-RU"/>
        </w:rPr>
      </w:pPr>
    </w:p>
    <w:p w14:paraId="101E5C9F" w14:textId="612BE841" w:rsidR="00857ED4" w:rsidRPr="006809F6" w:rsidRDefault="00857ED4" w:rsidP="00857ED4">
      <w:pPr>
        <w:spacing w:after="0"/>
        <w:ind w:right="185"/>
        <w:jc w:val="center"/>
        <w:rPr>
          <w:rFonts w:ascii="Myriad Pro" w:eastAsia="Arial" w:hAnsi="Myriad Pro" w:cs="Arial"/>
          <w:b/>
          <w:bCs/>
          <w:sz w:val="28"/>
          <w:szCs w:val="28"/>
          <w:lang w:val="ru-RU"/>
        </w:rPr>
      </w:pPr>
      <w:r w:rsidRPr="006809F6">
        <w:rPr>
          <w:rFonts w:ascii="Myriad Pro" w:eastAsia="Arial" w:hAnsi="Myriad Pro" w:cs="Arial"/>
          <w:b/>
          <w:bCs/>
          <w:sz w:val="28"/>
          <w:szCs w:val="28"/>
          <w:lang w:val="ru-RU"/>
        </w:rPr>
        <w:t>КОНТРАКТ КУПЛИ-ПРОДАЖИ № _______</w:t>
      </w:r>
    </w:p>
    <w:p w14:paraId="77D407B1" w14:textId="77777777" w:rsidR="00857ED4" w:rsidRPr="006809F6" w:rsidRDefault="00857ED4" w:rsidP="00857ED4">
      <w:pPr>
        <w:spacing w:after="0"/>
        <w:ind w:right="185"/>
        <w:jc w:val="center"/>
        <w:rPr>
          <w:rFonts w:ascii="Myriad Pro" w:eastAsia="Arial" w:hAnsi="Myriad Pro" w:cs="Arial"/>
          <w:b/>
          <w:bCs/>
          <w:sz w:val="28"/>
          <w:szCs w:val="28"/>
          <w:lang w:val="ru-RU"/>
        </w:rPr>
      </w:pPr>
      <w:r w:rsidRPr="006809F6">
        <w:rPr>
          <w:rFonts w:ascii="Myriad Pro" w:eastAsia="Arial" w:hAnsi="Myriad Pro" w:cs="Arial"/>
          <w:b/>
          <w:bCs/>
          <w:sz w:val="28"/>
          <w:szCs w:val="28"/>
          <w:lang w:val="ru-RU"/>
        </w:rPr>
        <w:t>г. _____________ «_» __________ 20 года</w:t>
      </w:r>
    </w:p>
    <w:p w14:paraId="5C920BA6" w14:textId="77777777" w:rsidR="00857ED4" w:rsidRDefault="00857ED4" w:rsidP="00857ED4">
      <w:pPr>
        <w:spacing w:after="0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1096A9B0" w14:textId="77777777" w:rsidR="00C74C75" w:rsidRPr="00740457" w:rsidRDefault="00C74C75" w:rsidP="00857ED4">
      <w:pPr>
        <w:spacing w:after="0"/>
        <w:ind w:right="185"/>
        <w:jc w:val="both"/>
        <w:rPr>
          <w:rFonts w:ascii="Myriad Pro" w:eastAsia="Arial" w:hAnsi="Myriad Pro" w:cs="Arial"/>
          <w:color w:val="000000"/>
        </w:rPr>
      </w:pPr>
    </w:p>
    <w:p w14:paraId="1C37F987" w14:textId="505A070A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lang w:val="ru-RU"/>
        </w:rPr>
      </w:pPr>
      <w:r w:rsidRPr="00C74C75">
        <w:rPr>
          <w:rFonts w:ascii="Myriad Pro" w:eastAsia="Arial" w:hAnsi="Myriad Pro" w:cs="Arial"/>
          <w:b/>
          <w:bCs/>
          <w:lang w:val="ru-RU"/>
        </w:rPr>
        <w:t>Введение (Преамбула)</w:t>
      </w:r>
    </w:p>
    <w:p w14:paraId="7C049A23" w14:textId="036E99DB" w:rsidR="00857ED4" w:rsidRPr="00857ED4" w:rsidRDefault="00857ED4" w:rsidP="00C74C75">
      <w:pPr>
        <w:spacing w:after="0" w:line="240" w:lineRule="auto"/>
        <w:ind w:right="185" w:firstLine="426"/>
        <w:jc w:val="both"/>
        <w:rPr>
          <w:rFonts w:ascii="Myriad Pro" w:eastAsia="Arial" w:hAnsi="Myriad Pro" w:cs="Arial"/>
          <w:color w:val="000000"/>
          <w:lang w:val="ru-RU"/>
        </w:rPr>
      </w:pPr>
      <w:r w:rsidRPr="00857ED4">
        <w:rPr>
          <w:rFonts w:ascii="Myriad Pro" w:eastAsia="Arial" w:hAnsi="Myriad Pro" w:cs="Arial"/>
          <w:color w:val="000000"/>
          <w:lang w:val="ru-RU"/>
        </w:rPr>
        <w:t>Настоящий контракт купли-продажи (далее по тексту — «Контракт») заключен между следующими сторонами:</w:t>
      </w:r>
      <w:r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Arial"/>
          <w:color w:val="000000"/>
          <w:lang w:val="ru-RU"/>
        </w:rPr>
        <w:t>________________________________________, юридическим лицом, зарегистрированным и действующим в соответствии с законодательством ______________________, в лице ______________________________, действующего на основании ______________________, именуемым в дальнейшем «Продавец», с одной стороны,</w:t>
      </w:r>
      <w:r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Arial"/>
          <w:color w:val="000000"/>
          <w:lang w:val="ru-RU"/>
        </w:rPr>
        <w:t>и</w:t>
      </w:r>
      <w:r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Arial"/>
          <w:color w:val="000000"/>
          <w:lang w:val="ru-RU"/>
        </w:rPr>
        <w:t>________________________________________, юридическим лицом, зарегистрированным и действующим в соответствии с законодательством ______________________, в лице ______________________________, действующего на основании ______________________, именуемым в дальнейшем «Покупатель», с другой стороны.</w:t>
      </w:r>
    </w:p>
    <w:p w14:paraId="574FE60B" w14:textId="77777777" w:rsidR="00C74C75" w:rsidRDefault="00857ED4" w:rsidP="00C74C75">
      <w:pPr>
        <w:spacing w:after="0" w:line="240" w:lineRule="auto"/>
        <w:ind w:right="185" w:firstLine="426"/>
        <w:jc w:val="both"/>
        <w:rPr>
          <w:rFonts w:ascii="Myriad Pro" w:eastAsia="Arial" w:hAnsi="Myriad Pro" w:cs="Arial"/>
          <w:color w:val="000000"/>
          <w:lang w:val="ru-RU"/>
        </w:rPr>
      </w:pPr>
      <w:r w:rsidRPr="00857ED4">
        <w:rPr>
          <w:rFonts w:ascii="Myriad Pro" w:eastAsia="Arial" w:hAnsi="Myriad Pro" w:cs="Arial"/>
          <w:color w:val="000000"/>
          <w:lang w:val="ru-RU"/>
        </w:rPr>
        <w:t>Совместно по тексту настоящего Контракта именуемые как «Стороны», а по отдельности — «Сторона», заключили настоящий Контракт на нижеследующих условиях.</w:t>
      </w:r>
    </w:p>
    <w:p w14:paraId="4E009F66" w14:textId="4DAF519B" w:rsidR="00857ED4" w:rsidRPr="00C74C75" w:rsidRDefault="00857ED4" w:rsidP="00AB4414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lang w:val="ru-RU"/>
        </w:rPr>
        <w:t>Предмет Контракта</w:t>
      </w:r>
    </w:p>
    <w:p w14:paraId="58D1F47C" w14:textId="77777777" w:rsidR="00C74C75" w:rsidRDefault="00857ED4" w:rsidP="00190D8E">
      <w:pPr>
        <w:pStyle w:val="a9"/>
        <w:numPr>
          <w:ilvl w:val="1"/>
          <w:numId w:val="23"/>
        </w:numPr>
        <w:spacing w:after="0" w:line="240" w:lineRule="auto"/>
        <w:ind w:left="993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Arial"/>
          <w:color w:val="000000"/>
          <w:lang w:val="ru-RU"/>
        </w:rPr>
        <w:t>Продавец обязуется поставить, передать в собственность Покупателю, а Покупатель обязуется принять и оплатить товар, характеристики которого указаны в Спецификации (Приложение №1 к настоящему Контракту), которая является неотъемлемой частью настоящего документа.</w:t>
      </w:r>
    </w:p>
    <w:p w14:paraId="7622760F" w14:textId="4B9F610E" w:rsidR="00857ED4" w:rsidRPr="00C74C75" w:rsidRDefault="00857ED4" w:rsidP="00190D8E">
      <w:pPr>
        <w:pStyle w:val="a9"/>
        <w:numPr>
          <w:ilvl w:val="1"/>
          <w:numId w:val="23"/>
        </w:numPr>
        <w:spacing w:after="0" w:line="240" w:lineRule="auto"/>
        <w:ind w:left="993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Arial"/>
          <w:color w:val="000000"/>
          <w:lang w:val="ru-RU"/>
        </w:rPr>
        <w:t>Наименование, количество, номенклатура, ассортимент, технические характеристики, упаковка, страна происхождения и иные параметры товара оговариваются в отдельных приложениях и уточняются по мере необходимости в письменной форме по соглашению сторон.</w:t>
      </w:r>
    </w:p>
    <w:p w14:paraId="23181689" w14:textId="5C7D9285" w:rsidR="00857ED4" w:rsidRDefault="00857ED4" w:rsidP="00190D8E">
      <w:pPr>
        <w:pStyle w:val="a9"/>
        <w:numPr>
          <w:ilvl w:val="1"/>
          <w:numId w:val="23"/>
        </w:numPr>
        <w:spacing w:line="240" w:lineRule="auto"/>
        <w:ind w:left="993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Arial"/>
          <w:color w:val="000000"/>
          <w:lang w:val="ru-RU"/>
        </w:rPr>
        <w:t>Все поставляемые товары должны быть новыми, не бывшими ранее в употреблении, соответствовать требованиям целевого рынка, нормам международных и национальных стандартов, а также иметь сопроводительные документы (инвойсы, упаковочные листы, сертификаты происхождения и качества, если это требуется).</w:t>
      </w:r>
    </w:p>
    <w:p w14:paraId="6EA6C49D" w14:textId="77777777" w:rsidR="00AB4414" w:rsidRDefault="00AB4414" w:rsidP="00AB4414">
      <w:pPr>
        <w:pStyle w:val="a9"/>
        <w:spacing w:line="240" w:lineRule="auto"/>
        <w:ind w:left="993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6E254DA0" w14:textId="58FC1BE0" w:rsidR="00857ED4" w:rsidRPr="00C74C75" w:rsidRDefault="00857ED4" w:rsidP="00190D8E">
      <w:pPr>
        <w:pStyle w:val="a9"/>
        <w:numPr>
          <w:ilvl w:val="0"/>
          <w:numId w:val="23"/>
        </w:numPr>
        <w:spacing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Цена и общая сумма Контракта</w:t>
      </w:r>
    </w:p>
    <w:p w14:paraId="281FD462" w14:textId="36383A6B" w:rsidR="00857ED4" w:rsidRPr="00C74C75" w:rsidRDefault="00857ED4" w:rsidP="00C74C75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Arial"/>
          <w:color w:val="000000"/>
          <w:lang w:val="ru-RU"/>
        </w:rPr>
        <w:t>Цена за единицу товара, а также общая сумма по настоящему Контракту указываются в валюте: ___________________________.</w:t>
      </w:r>
    </w:p>
    <w:p w14:paraId="682384BF" w14:textId="62326A72" w:rsidR="00857ED4" w:rsidRPr="00C74C75" w:rsidRDefault="00857ED4" w:rsidP="00C74C75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Arial"/>
          <w:color w:val="000000"/>
          <w:lang w:val="ru-RU"/>
        </w:rPr>
        <w:t>Общая сумма Контракта включает в себя:</w:t>
      </w:r>
    </w:p>
    <w:p w14:paraId="6B29E356" w14:textId="77777777" w:rsidR="00C74C75" w:rsidRDefault="00857ED4" w:rsidP="00C74C75">
      <w:pPr>
        <w:pStyle w:val="a9"/>
        <w:numPr>
          <w:ilvl w:val="0"/>
          <w:numId w:val="18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стоимость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самих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товаров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29DE3EB6" w14:textId="77777777" w:rsidR="00C74C75" w:rsidRDefault="00857ED4" w:rsidP="00C74C75">
      <w:pPr>
        <w:pStyle w:val="a9"/>
        <w:numPr>
          <w:ilvl w:val="0"/>
          <w:numId w:val="18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стоимость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упаковки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маркировки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4DA3914E" w14:textId="77777777" w:rsidR="00C74C75" w:rsidRDefault="00857ED4" w:rsidP="00C74C75">
      <w:pPr>
        <w:pStyle w:val="a9"/>
        <w:numPr>
          <w:ilvl w:val="0"/>
          <w:numId w:val="18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lastRenderedPageBreak/>
        <w:t>затраты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связанные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транспортировкой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товара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до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пункта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поставки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если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иное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указано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в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разделах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базисе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поставки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202B87AC" w14:textId="77777777" w:rsidR="00C74C75" w:rsidRDefault="00857ED4" w:rsidP="00C74C75">
      <w:pPr>
        <w:pStyle w:val="a9"/>
        <w:numPr>
          <w:ilvl w:val="0"/>
          <w:numId w:val="18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страхование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груза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C74C75">
        <w:rPr>
          <w:rFonts w:ascii="Myriad Pro" w:eastAsia="Arial" w:hAnsi="Myriad Pro" w:cs="Myriad Pro"/>
          <w:color w:val="000000"/>
          <w:lang w:val="ru-RU"/>
        </w:rPr>
        <w:t>если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это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предусмотрено</w:t>
      </w:r>
      <w:r w:rsidRPr="00C74C75">
        <w:rPr>
          <w:rFonts w:ascii="Myriad Pro" w:eastAsia="Arial" w:hAnsi="Myriad Pro" w:cs="Arial"/>
          <w:color w:val="000000"/>
          <w:lang w:val="ru-RU"/>
        </w:rPr>
        <w:t>);</w:t>
      </w:r>
    </w:p>
    <w:p w14:paraId="679C9178" w14:textId="02F23017" w:rsidR="00857ED4" w:rsidRPr="00C74C75" w:rsidRDefault="00857ED4" w:rsidP="00C74C75">
      <w:pPr>
        <w:pStyle w:val="a9"/>
        <w:numPr>
          <w:ilvl w:val="0"/>
          <w:numId w:val="18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налоговые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таможенные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сборы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установленные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в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стране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Продавца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если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иное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оговорено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Сторонами</w:t>
      </w:r>
      <w:r w:rsidRPr="00C74C75">
        <w:rPr>
          <w:rFonts w:ascii="Myriad Pro" w:eastAsia="Arial" w:hAnsi="Myriad Pro" w:cs="Arial"/>
          <w:color w:val="000000"/>
          <w:lang w:val="ru-RU"/>
        </w:rPr>
        <w:t>.</w:t>
      </w:r>
    </w:p>
    <w:p w14:paraId="7C859683" w14:textId="5816149F" w:rsidR="00857ED4" w:rsidRPr="00C74C75" w:rsidRDefault="00857ED4" w:rsidP="00C74C75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Arial"/>
          <w:color w:val="000000"/>
          <w:lang w:val="ru-RU"/>
        </w:rPr>
        <w:t>Все банковские расходы и комиссии, связанные с проведением платежей по Контракту, несёт каждая из Сторон в своей стране, если иное не предусмотрено специальным письменным соглашением между Сторонами.</w:t>
      </w:r>
    </w:p>
    <w:p w14:paraId="2BEC0B57" w14:textId="53D8C473" w:rsidR="00857ED4" w:rsidRDefault="00857ED4" w:rsidP="00C74C75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Arial"/>
          <w:color w:val="000000"/>
          <w:lang w:val="ru-RU"/>
        </w:rPr>
        <w:t>Изменение цен возможно только при письменном согласии обеих Сторон и оформляется в виде дополнительного соглашения к настоящему Контракту.</w:t>
      </w:r>
    </w:p>
    <w:p w14:paraId="505481D1" w14:textId="77777777" w:rsidR="00AB4414" w:rsidRPr="00C74C75" w:rsidRDefault="00AB4414" w:rsidP="00AB4414">
      <w:pPr>
        <w:pStyle w:val="a9"/>
        <w:spacing w:after="0" w:line="240" w:lineRule="auto"/>
        <w:ind w:left="96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197BC3E0" w14:textId="6AF5F150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Условия поставки (Базис поставки)</w:t>
      </w:r>
    </w:p>
    <w:p w14:paraId="3C1635DA" w14:textId="7E0B1E80" w:rsidR="00857ED4" w:rsidRPr="00462E0C" w:rsidRDefault="00857ED4" w:rsidP="00462E0C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462E0C">
        <w:rPr>
          <w:rFonts w:ascii="Myriad Pro" w:eastAsia="Arial" w:hAnsi="Myriad Pro" w:cs="Arial"/>
          <w:color w:val="000000"/>
          <w:lang w:val="ru-RU"/>
        </w:rPr>
        <w:t>Поставка товара осуществляется на условиях ____________________ согласно правилам Инкотермс 2020 (например, CIF, FOB, FCA и т.п.), до пункта доставки: _________________________________________.</w:t>
      </w:r>
    </w:p>
    <w:p w14:paraId="3B1CBEFE" w14:textId="7ED358B0" w:rsidR="00857ED4" w:rsidRPr="00462E0C" w:rsidRDefault="00857ED4" w:rsidP="00462E0C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462E0C">
        <w:rPr>
          <w:rFonts w:ascii="Myriad Pro" w:eastAsia="Arial" w:hAnsi="Myriad Pro" w:cs="Arial"/>
          <w:color w:val="000000"/>
          <w:lang w:val="ru-RU"/>
        </w:rPr>
        <w:t>Продавец обязуется своевременно известить Покупателя о дате отгрузки, наименовании транспортной компании, номере накладной и ориентировочном времени прибытия товара.</w:t>
      </w:r>
    </w:p>
    <w:p w14:paraId="58D7E519" w14:textId="11EB07D7" w:rsidR="00857ED4" w:rsidRPr="00462E0C" w:rsidRDefault="00857ED4" w:rsidP="00462E0C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462E0C">
        <w:rPr>
          <w:rFonts w:ascii="Myriad Pro" w:eastAsia="Arial" w:hAnsi="Myriad Pro" w:cs="Arial"/>
          <w:color w:val="000000"/>
          <w:lang w:val="ru-RU"/>
        </w:rPr>
        <w:t>Риск случайной гибели или повреждения товара переходит от Продавца к Покупателю в момент передачи товара первому перевозчику, если иное не предусмотрено условиями поставки по выбранной формуле Инкотермс.</w:t>
      </w:r>
    </w:p>
    <w:p w14:paraId="6D7CCD37" w14:textId="75F83062" w:rsidR="00857ED4" w:rsidRPr="00462E0C" w:rsidRDefault="00857ED4" w:rsidP="00462E0C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462E0C">
        <w:rPr>
          <w:rFonts w:ascii="Myriad Pro" w:eastAsia="Arial" w:hAnsi="Myriad Pro" w:cs="Arial"/>
          <w:color w:val="000000"/>
          <w:lang w:val="ru-RU"/>
        </w:rPr>
        <w:t>Обязанности по таможенному оформлению товара (экспортное/импортное декларирование, оплата пошлин) распределяются согласно базису поставки.</w:t>
      </w:r>
    </w:p>
    <w:p w14:paraId="67D9AEB7" w14:textId="5FC53268" w:rsidR="00857ED4" w:rsidRDefault="00857ED4" w:rsidP="00462E0C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462E0C">
        <w:rPr>
          <w:rFonts w:ascii="Myriad Pro" w:eastAsia="Arial" w:hAnsi="Myriad Pro" w:cs="Arial"/>
          <w:color w:val="000000"/>
          <w:lang w:val="ru-RU"/>
        </w:rPr>
        <w:t>Покупатель не вправе отказать в приёме товара при условии его соответствия условиям Контракта и комплектности. В случае обнаружения несоответствия или дефектов применяется процедура рекламации, описанная в разделе 9 настоящего Контракта.</w:t>
      </w:r>
    </w:p>
    <w:p w14:paraId="6C5F69F9" w14:textId="77777777" w:rsidR="00AB4414" w:rsidRPr="00462E0C" w:rsidRDefault="00AB4414" w:rsidP="00AB4414">
      <w:pPr>
        <w:pStyle w:val="a9"/>
        <w:spacing w:after="0" w:line="240" w:lineRule="auto"/>
        <w:ind w:left="96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25108683" w14:textId="14A8B165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Упаковка и маркировка</w:t>
      </w:r>
    </w:p>
    <w:p w14:paraId="060515E0" w14:textId="069D3513" w:rsidR="00857ED4" w:rsidRPr="005C557A" w:rsidRDefault="00857ED4" w:rsidP="005C557A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5C557A">
        <w:rPr>
          <w:rFonts w:ascii="Myriad Pro" w:eastAsia="Arial" w:hAnsi="Myriad Pro" w:cs="Arial"/>
          <w:color w:val="000000"/>
          <w:lang w:val="ru-RU"/>
        </w:rPr>
        <w:t>Продавец обязуется обеспечить товар упаковкой, соответствующей нормам международной практики и гарантирующей сохранность товара при транспортировке, погрузке, разгрузке и хранении.</w:t>
      </w:r>
    </w:p>
    <w:p w14:paraId="71E7F8DD" w14:textId="77777777" w:rsidR="005C557A" w:rsidRPr="005C557A" w:rsidRDefault="00857ED4" w:rsidP="005C557A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5C557A">
        <w:rPr>
          <w:rFonts w:ascii="Myriad Pro" w:eastAsia="Arial" w:hAnsi="Myriad Pro" w:cs="Arial"/>
          <w:color w:val="000000"/>
          <w:lang w:val="ru-RU"/>
        </w:rPr>
        <w:t>Упаковка должна быть пригодной для выбранного вида транспорта (морской, авиа, автотранспорт и др.), быть влагонепроницаемой и устойчивой к механическим повреждениям.</w:t>
      </w:r>
    </w:p>
    <w:p w14:paraId="00C054C8" w14:textId="6B2A47B0" w:rsidR="00857ED4" w:rsidRPr="005C557A" w:rsidRDefault="00857ED4" w:rsidP="005C557A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5C557A">
        <w:rPr>
          <w:rFonts w:ascii="Myriad Pro" w:eastAsia="Arial" w:hAnsi="Myriad Pro" w:cs="Arial"/>
          <w:color w:val="000000"/>
          <w:lang w:val="ru-RU"/>
        </w:rPr>
        <w:t>На каждой единице товара должна присутствовать четкая, читаемая маркировка, содержащая:</w:t>
      </w:r>
    </w:p>
    <w:p w14:paraId="03FC7B69" w14:textId="77777777" w:rsidR="00C74C75" w:rsidRDefault="00857ED4" w:rsidP="00C74C75">
      <w:pPr>
        <w:pStyle w:val="a9"/>
        <w:numPr>
          <w:ilvl w:val="0"/>
          <w:numId w:val="19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наименование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товара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6EC5CDDF" w14:textId="77777777" w:rsidR="00C74C75" w:rsidRDefault="00857ED4" w:rsidP="00C74C75">
      <w:pPr>
        <w:pStyle w:val="a9"/>
        <w:numPr>
          <w:ilvl w:val="0"/>
          <w:numId w:val="19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артикул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модель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C74C75">
        <w:rPr>
          <w:rFonts w:ascii="Myriad Pro" w:eastAsia="Arial" w:hAnsi="Myriad Pro" w:cs="Myriad Pro"/>
          <w:color w:val="000000"/>
          <w:lang w:val="ru-RU"/>
        </w:rPr>
        <w:t>если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применимо</w:t>
      </w:r>
      <w:r w:rsidRPr="00C74C75">
        <w:rPr>
          <w:rFonts w:ascii="Myriad Pro" w:eastAsia="Arial" w:hAnsi="Myriad Pro" w:cs="Arial"/>
          <w:color w:val="000000"/>
          <w:lang w:val="ru-RU"/>
        </w:rPr>
        <w:t>);</w:t>
      </w:r>
    </w:p>
    <w:p w14:paraId="6788E1A5" w14:textId="77777777" w:rsidR="00C74C75" w:rsidRDefault="00857ED4" w:rsidP="00C74C75">
      <w:pPr>
        <w:pStyle w:val="a9"/>
        <w:numPr>
          <w:ilvl w:val="0"/>
          <w:numId w:val="19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страна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происхождения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5293B83A" w14:textId="77777777" w:rsidR="00C74C75" w:rsidRDefault="00857ED4" w:rsidP="00C74C75">
      <w:pPr>
        <w:pStyle w:val="a9"/>
        <w:numPr>
          <w:ilvl w:val="0"/>
          <w:numId w:val="19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условия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хранения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C74C75">
        <w:rPr>
          <w:rFonts w:ascii="Myriad Pro" w:eastAsia="Arial" w:hAnsi="Myriad Pro" w:cs="Myriad Pro"/>
          <w:color w:val="000000"/>
          <w:lang w:val="ru-RU"/>
        </w:rPr>
        <w:t>если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требуется</w:t>
      </w:r>
      <w:r w:rsidRPr="00C74C75">
        <w:rPr>
          <w:rFonts w:ascii="Myriad Pro" w:eastAsia="Arial" w:hAnsi="Myriad Pro" w:cs="Arial"/>
          <w:color w:val="000000"/>
          <w:lang w:val="ru-RU"/>
        </w:rPr>
        <w:t>);</w:t>
      </w:r>
    </w:p>
    <w:p w14:paraId="0D174AB6" w14:textId="77777777" w:rsidR="00C74C75" w:rsidRDefault="00857ED4" w:rsidP="00C74C75">
      <w:pPr>
        <w:pStyle w:val="a9"/>
        <w:numPr>
          <w:ilvl w:val="0"/>
          <w:numId w:val="19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дата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производства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срок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годности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C74C75">
        <w:rPr>
          <w:rFonts w:ascii="Myriad Pro" w:eastAsia="Arial" w:hAnsi="Myriad Pro" w:cs="Myriad Pro"/>
          <w:color w:val="000000"/>
          <w:lang w:val="ru-RU"/>
        </w:rPr>
        <w:t>если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применимо</w:t>
      </w:r>
      <w:r w:rsidRPr="00C74C75">
        <w:rPr>
          <w:rFonts w:ascii="Myriad Pro" w:eastAsia="Arial" w:hAnsi="Myriad Pro" w:cs="Arial"/>
          <w:color w:val="000000"/>
          <w:lang w:val="ru-RU"/>
        </w:rPr>
        <w:t>);</w:t>
      </w:r>
    </w:p>
    <w:p w14:paraId="3A84AF74" w14:textId="77777777" w:rsidR="00C74C75" w:rsidRDefault="00857ED4" w:rsidP="00C74C75">
      <w:pPr>
        <w:pStyle w:val="a9"/>
        <w:numPr>
          <w:ilvl w:val="0"/>
          <w:numId w:val="19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вес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габариты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C74C75">
        <w:rPr>
          <w:rFonts w:ascii="Myriad Pro" w:eastAsia="Arial" w:hAnsi="Myriad Pro" w:cs="Myriad Pro"/>
          <w:color w:val="000000"/>
          <w:lang w:val="ru-RU"/>
        </w:rPr>
        <w:t>при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необходимости</w:t>
      </w:r>
      <w:r w:rsidRPr="00C74C75">
        <w:rPr>
          <w:rFonts w:ascii="Myriad Pro" w:eastAsia="Arial" w:hAnsi="Myriad Pro" w:cs="Arial"/>
          <w:color w:val="000000"/>
          <w:lang w:val="ru-RU"/>
        </w:rPr>
        <w:t>);</w:t>
      </w:r>
    </w:p>
    <w:p w14:paraId="76DA3247" w14:textId="207B7002" w:rsidR="00857ED4" w:rsidRPr="00C74C75" w:rsidRDefault="00857ED4" w:rsidP="00C74C75">
      <w:pPr>
        <w:pStyle w:val="a9"/>
        <w:numPr>
          <w:ilvl w:val="0"/>
          <w:numId w:val="19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иные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данные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требованию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целевого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рынка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Покупателя</w:t>
      </w:r>
      <w:r w:rsidRPr="00C74C75">
        <w:rPr>
          <w:rFonts w:ascii="Myriad Pro" w:eastAsia="Arial" w:hAnsi="Myriad Pro" w:cs="Arial"/>
          <w:color w:val="000000"/>
          <w:lang w:val="ru-RU"/>
        </w:rPr>
        <w:t>.</w:t>
      </w:r>
    </w:p>
    <w:p w14:paraId="2BC7B246" w14:textId="515D365C" w:rsidR="00857ED4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lastRenderedPageBreak/>
        <w:t>Вся сопровождающая документация (инвойсы, упаковочные листы, инструкции, сертификаты и т.п.) предоставляется Продавцом на русском и/или английском языках (либо на языке, согласованном сторонами).</w:t>
      </w:r>
    </w:p>
    <w:p w14:paraId="3728DF0A" w14:textId="77777777" w:rsidR="00AB4414" w:rsidRPr="00190D8E" w:rsidRDefault="00AB4414" w:rsidP="00AB4414">
      <w:pPr>
        <w:pStyle w:val="a9"/>
        <w:spacing w:after="0" w:line="240" w:lineRule="auto"/>
        <w:ind w:left="96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270EF13C" w14:textId="4533BCA0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Сроки поставки</w:t>
      </w:r>
    </w:p>
    <w:p w14:paraId="0349616B" w14:textId="2F8C4451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Продавец обязуется осуществить поставку товара в срок не позднее «_» __________ 20 года, если иное не будет согласовано дополнительно письменно Сторонами.</w:t>
      </w:r>
    </w:p>
    <w:p w14:paraId="312AF873" w14:textId="0E8DBD0D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Срок поставки может быть изменён (продлён) при наличии объективных причин, таких как:</w:t>
      </w:r>
    </w:p>
    <w:p w14:paraId="4D8F4B7A" w14:textId="77777777" w:rsidR="00C74C75" w:rsidRDefault="00857ED4" w:rsidP="00C74C75">
      <w:pPr>
        <w:pStyle w:val="a9"/>
        <w:numPr>
          <w:ilvl w:val="0"/>
          <w:numId w:val="20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задержка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транспортных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средств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12F3B27A" w14:textId="77777777" w:rsidR="00C74C75" w:rsidRDefault="00857ED4" w:rsidP="00C74C75">
      <w:pPr>
        <w:pStyle w:val="a9"/>
        <w:numPr>
          <w:ilvl w:val="0"/>
          <w:numId w:val="20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погодные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условия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препятствующие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безопасной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перевозке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3E351BB7" w14:textId="77777777" w:rsidR="00C74C75" w:rsidRDefault="00857ED4" w:rsidP="00C74C75">
      <w:pPr>
        <w:pStyle w:val="a9"/>
        <w:numPr>
          <w:ilvl w:val="0"/>
          <w:numId w:val="20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производственные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логистические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обстоятельства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2D43935D" w14:textId="4D43D452" w:rsidR="00857ED4" w:rsidRPr="00C74C75" w:rsidRDefault="00857ED4" w:rsidP="00C74C75">
      <w:pPr>
        <w:pStyle w:val="a9"/>
        <w:numPr>
          <w:ilvl w:val="0"/>
          <w:numId w:val="20"/>
        </w:numPr>
        <w:spacing w:after="0" w:line="240" w:lineRule="auto"/>
        <w:ind w:left="1276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форс</w:t>
      </w:r>
      <w:r w:rsidRPr="00C74C75">
        <w:rPr>
          <w:rFonts w:ascii="Myriad Pro" w:eastAsia="Arial" w:hAnsi="Myriad Pro" w:cs="Arial"/>
          <w:color w:val="000000"/>
          <w:lang w:val="ru-RU"/>
        </w:rPr>
        <w:t>-</w:t>
      </w:r>
      <w:r w:rsidRPr="00C74C75">
        <w:rPr>
          <w:rFonts w:ascii="Myriad Pro" w:eastAsia="Arial" w:hAnsi="Myriad Pro" w:cs="Myriad Pro"/>
          <w:color w:val="000000"/>
          <w:lang w:val="ru-RU"/>
        </w:rPr>
        <w:t>мажорные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ситуации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описанные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в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разделе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10 </w:t>
      </w:r>
      <w:r w:rsidRPr="00C74C75">
        <w:rPr>
          <w:rFonts w:ascii="Myriad Pro" w:eastAsia="Arial" w:hAnsi="Myriad Pro" w:cs="Myriad Pro"/>
          <w:color w:val="000000"/>
          <w:lang w:val="ru-RU"/>
        </w:rPr>
        <w:t>настоящего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C74C75">
        <w:rPr>
          <w:rFonts w:ascii="Myriad Pro" w:eastAsia="Arial" w:hAnsi="Myriad Pro" w:cs="Arial"/>
          <w:color w:val="000000"/>
          <w:lang w:val="ru-RU"/>
        </w:rPr>
        <w:t>.</w:t>
      </w:r>
    </w:p>
    <w:p w14:paraId="147933ED" w14:textId="20802AF3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 случае возникновения оснований для изменения срока поставки Продавец обязан незамедлительно, но не позднее чем за 7 (семь) календарных дней до предполагаемой даты отгрузки, уведомить Покупателя в письменной форме (электронной или почтовой) с обоснованием и указанием нового срока.</w:t>
      </w:r>
    </w:p>
    <w:p w14:paraId="08C9B61C" w14:textId="6A575739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Если Продавец допустит просрочку более чем на 15 (пятнадцать) календарных дней, не обусловленную форс-мажорными обстоятельствами, Покупатель имеет право:</w:t>
      </w:r>
    </w:p>
    <w:p w14:paraId="0B845A80" w14:textId="77777777" w:rsidR="00C74C75" w:rsidRPr="00C74C75" w:rsidRDefault="00857ED4" w:rsidP="00C74C75">
      <w:pPr>
        <w:pStyle w:val="a9"/>
        <w:numPr>
          <w:ilvl w:val="0"/>
          <w:numId w:val="21"/>
        </w:numPr>
        <w:spacing w:after="0" w:line="240" w:lineRule="auto"/>
        <w:ind w:left="1276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отказаться от части или всей партии товара, находящейся в просрочке;</w:t>
      </w:r>
    </w:p>
    <w:p w14:paraId="0F85F7A6" w14:textId="74340A84" w:rsidR="00857ED4" w:rsidRPr="00C74C75" w:rsidRDefault="00857ED4" w:rsidP="00C74C75">
      <w:pPr>
        <w:pStyle w:val="a9"/>
        <w:numPr>
          <w:ilvl w:val="0"/>
          <w:numId w:val="21"/>
        </w:numPr>
        <w:spacing w:after="0" w:line="240" w:lineRule="auto"/>
        <w:ind w:left="1276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потребовать уплаты неустойки в размере ____% от стоимости просроченного товара за каждый день просрочки, но не более _____% от общей стоимости поставки.</w:t>
      </w:r>
    </w:p>
    <w:p w14:paraId="436215C2" w14:textId="2838CF17" w:rsidR="00C74C75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Датой исполнения обязательства по поставке считается:</w:t>
      </w:r>
      <w:r w:rsidR="00C74C75"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при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перевозке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автотранспортом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—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дата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подписания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товарной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накладной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(CMR) </w:t>
      </w:r>
      <w:r w:rsidRPr="00190D8E">
        <w:rPr>
          <w:rFonts w:ascii="Myriad Pro" w:eastAsia="Arial" w:hAnsi="Myriad Pro" w:cs="Myriad Pro"/>
          <w:color w:val="000000"/>
          <w:lang w:val="ru-RU"/>
        </w:rPr>
        <w:t>обеими</w:t>
      </w:r>
      <w:r w:rsidRPr="00190D8E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190D8E">
        <w:rPr>
          <w:rFonts w:ascii="Myriad Pro" w:eastAsia="Arial" w:hAnsi="Myriad Pro" w:cs="Myriad Pro"/>
          <w:color w:val="000000"/>
          <w:lang w:val="ru-RU"/>
        </w:rPr>
        <w:t>сторонами</w:t>
      </w:r>
      <w:r w:rsidRPr="00190D8E">
        <w:rPr>
          <w:rFonts w:ascii="Myriad Pro" w:eastAsia="Arial" w:hAnsi="Myriad Pro" w:cs="Arial"/>
          <w:color w:val="000000"/>
          <w:lang w:val="ru-RU"/>
        </w:rPr>
        <w:t>;</w:t>
      </w:r>
    </w:p>
    <w:p w14:paraId="4735E4D7" w14:textId="77777777" w:rsidR="00C74C75" w:rsidRPr="00C74C75" w:rsidRDefault="00857ED4" w:rsidP="00190D8E">
      <w:pPr>
        <w:pStyle w:val="a9"/>
        <w:numPr>
          <w:ilvl w:val="0"/>
          <w:numId w:val="24"/>
        </w:numPr>
        <w:spacing w:after="0" w:line="240" w:lineRule="auto"/>
        <w:ind w:left="1276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 xml:space="preserve">при морской или </w:t>
      </w:r>
      <w:proofErr w:type="gramStart"/>
      <w:r w:rsidRPr="00C74C75">
        <w:rPr>
          <w:rFonts w:ascii="Myriad Pro" w:eastAsia="Arial" w:hAnsi="Myriad Pro" w:cs="Myriad Pro"/>
          <w:color w:val="000000"/>
          <w:lang w:val="ru-RU"/>
        </w:rPr>
        <w:t>авиа доставке</w:t>
      </w:r>
      <w:proofErr w:type="gramEnd"/>
      <w:r w:rsidRPr="00C74C75">
        <w:rPr>
          <w:rFonts w:ascii="Myriad Pro" w:eastAsia="Arial" w:hAnsi="Myriad Pro" w:cs="Myriad Pro"/>
          <w:color w:val="000000"/>
          <w:lang w:val="ru-RU"/>
        </w:rPr>
        <w:t xml:space="preserve"> — дата оформления коносамента или авианакладной;</w:t>
      </w:r>
    </w:p>
    <w:p w14:paraId="44944339" w14:textId="2742C2BF" w:rsidR="00857ED4" w:rsidRPr="00C74C75" w:rsidRDefault="00857ED4" w:rsidP="00190D8E">
      <w:pPr>
        <w:pStyle w:val="a9"/>
        <w:numPr>
          <w:ilvl w:val="0"/>
          <w:numId w:val="24"/>
        </w:numPr>
        <w:spacing w:after="0" w:line="240" w:lineRule="auto"/>
        <w:ind w:left="1276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при самовывозе — дата передачи товара Покупателю или уполномоченному лицу.</w:t>
      </w:r>
    </w:p>
    <w:p w14:paraId="686C1B32" w14:textId="77777777" w:rsidR="00C74C75" w:rsidRPr="00C74C75" w:rsidRDefault="00C74C75" w:rsidP="00C74C75">
      <w:pPr>
        <w:pStyle w:val="a9"/>
        <w:spacing w:line="240" w:lineRule="auto"/>
        <w:ind w:left="114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06E3B807" w14:textId="0A5ABDD2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Условия платежа</w:t>
      </w:r>
    </w:p>
    <w:p w14:paraId="6917A19B" w14:textId="78FA8AD4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Оплата по настоящему Контракту осуществляется Покупателем в следующем порядке:</w:t>
      </w:r>
    </w:p>
    <w:p w14:paraId="4A9FB8EF" w14:textId="71E586DD" w:rsidR="00857ED4" w:rsidRPr="00C74C75" w:rsidRDefault="00857ED4" w:rsidP="00190D8E">
      <w:pPr>
        <w:pStyle w:val="a9"/>
        <w:numPr>
          <w:ilvl w:val="0"/>
          <w:numId w:val="27"/>
        </w:numPr>
        <w:spacing w:after="0" w:line="240" w:lineRule="auto"/>
        <w:ind w:left="1276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Авансовый платёж в размере ____% от общей стоимости Контракта — в течение ____ банковских дней с момента подписания Контракта;</w:t>
      </w:r>
    </w:p>
    <w:p w14:paraId="6C868BCD" w14:textId="359F0861" w:rsidR="00857ED4" w:rsidRPr="00C74C75" w:rsidRDefault="00857ED4" w:rsidP="00190D8E">
      <w:pPr>
        <w:pStyle w:val="a9"/>
        <w:numPr>
          <w:ilvl w:val="0"/>
          <w:numId w:val="26"/>
        </w:numPr>
        <w:spacing w:after="0" w:line="240" w:lineRule="auto"/>
        <w:ind w:left="1276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Оставшаяся сумма — в течение ____ банковских дней с момента отгрузки товара, при наличии оригиналов или скан-копий товаросопроводительных документов.</w:t>
      </w:r>
    </w:p>
    <w:p w14:paraId="00AE35A8" w14:textId="066C6B48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Допустимые формы расчётов:</w:t>
      </w:r>
    </w:p>
    <w:p w14:paraId="364D1D03" w14:textId="68BD1E11" w:rsidR="00857ED4" w:rsidRP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Банковский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перевод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на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расчётный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счёт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Продавца</w:t>
      </w:r>
      <w:r w:rsidRPr="00C74C75">
        <w:rPr>
          <w:rFonts w:ascii="Myriad Pro" w:eastAsia="Arial" w:hAnsi="Myriad Pro" w:cs="Myriad Pro"/>
          <w:color w:val="000000"/>
          <w:lang w:val="ru-RU"/>
        </w:rPr>
        <w:t>;</w:t>
      </w:r>
    </w:p>
    <w:p w14:paraId="475ED1A9" w14:textId="77661BDF" w:rsidR="00857ED4" w:rsidRP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Аккредитив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открытый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в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уполномоченном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банке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с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указанием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условий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исполнения</w:t>
      </w:r>
      <w:r w:rsidRPr="00C74C75">
        <w:rPr>
          <w:rFonts w:ascii="Myriad Pro" w:eastAsia="Arial" w:hAnsi="Myriad Pro" w:cs="Myriad Pro"/>
          <w:color w:val="000000"/>
          <w:lang w:val="ru-RU"/>
        </w:rPr>
        <w:t>;</w:t>
      </w:r>
    </w:p>
    <w:p w14:paraId="1B9E0FF9" w14:textId="22E01952" w:rsidR="00857ED4" w:rsidRP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Иные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формы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письменно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согласованные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между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Сторонами</w:t>
      </w:r>
      <w:r w:rsidRPr="00C74C75">
        <w:rPr>
          <w:rFonts w:ascii="Myriad Pro" w:eastAsia="Arial" w:hAnsi="Myriad Pro" w:cs="Myriad Pro"/>
          <w:color w:val="000000"/>
          <w:lang w:val="ru-RU"/>
        </w:rPr>
        <w:t>.</w:t>
      </w:r>
    </w:p>
    <w:p w14:paraId="19D77330" w14:textId="33A1EFF6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Все платежи считаются произведёнными в момент зачисления средств на расчётный счёт Продавца.</w:t>
      </w:r>
    </w:p>
    <w:p w14:paraId="796AC6F6" w14:textId="3DB59383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 случае просрочки оплаты более чем на ____ календарных дней, Продавец вправе:</w:t>
      </w:r>
    </w:p>
    <w:p w14:paraId="105FB2FF" w14:textId="6F8E85ED" w:rsidR="00857ED4" w:rsidRP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приостановить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выполнение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обязательств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поставке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товара</w:t>
      </w:r>
      <w:r w:rsidRPr="00C74C75">
        <w:rPr>
          <w:rFonts w:ascii="Myriad Pro" w:eastAsia="Arial" w:hAnsi="Myriad Pro" w:cs="Myriad Pro"/>
          <w:color w:val="000000"/>
          <w:lang w:val="ru-RU"/>
        </w:rPr>
        <w:t>;</w:t>
      </w:r>
    </w:p>
    <w:p w14:paraId="42629C34" w14:textId="71250D8E" w:rsidR="00857ED4" w:rsidRP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lastRenderedPageBreak/>
        <w:t>начислить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пеню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в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размере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____% </w:t>
      </w:r>
      <w:r w:rsidRPr="00857ED4">
        <w:rPr>
          <w:rFonts w:ascii="Myriad Pro" w:eastAsia="Arial" w:hAnsi="Myriad Pro" w:cs="Myriad Pro"/>
          <w:color w:val="000000"/>
          <w:lang w:val="ru-RU"/>
        </w:rPr>
        <w:t>от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суммы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просроченного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платежа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за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каждый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день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просрочки</w:t>
      </w:r>
      <w:r w:rsidRPr="00C74C75">
        <w:rPr>
          <w:rFonts w:ascii="Myriad Pro" w:eastAsia="Arial" w:hAnsi="Myriad Pro" w:cs="Myriad Pro"/>
          <w:color w:val="000000"/>
          <w:lang w:val="ru-RU"/>
        </w:rPr>
        <w:t>;</w:t>
      </w:r>
    </w:p>
    <w:p w14:paraId="5C0F603D" w14:textId="0A024131" w:rsidR="00857ED4" w:rsidRP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отказаться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от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исполнения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потребовать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возмещения</w:t>
      </w:r>
      <w:r w:rsidRPr="00C74C75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убытков</w:t>
      </w:r>
      <w:r w:rsidRPr="00C74C75">
        <w:rPr>
          <w:rFonts w:ascii="Myriad Pro" w:eastAsia="Arial" w:hAnsi="Myriad Pro" w:cs="Myriad Pro"/>
          <w:color w:val="000000"/>
          <w:lang w:val="ru-RU"/>
        </w:rPr>
        <w:t>.</w:t>
      </w:r>
    </w:p>
    <w:p w14:paraId="54EBECD6" w14:textId="09BCAD0A" w:rsidR="00857ED4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Вся финансовая документация оформляется в соответствии с действующими международными бухгалтерскими стандартами и включает: инвойсы, счета, акты сверки (по запросу), копии платёжных поручений.</w:t>
      </w:r>
    </w:p>
    <w:p w14:paraId="6007FF7D" w14:textId="77777777" w:rsidR="00AB4414" w:rsidRPr="00190D8E" w:rsidRDefault="00AB4414" w:rsidP="00AB4414">
      <w:pPr>
        <w:pStyle w:val="a9"/>
        <w:spacing w:after="0" w:line="240" w:lineRule="auto"/>
        <w:ind w:left="96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79E99E10" w14:textId="6D2E391A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Контроль качества и сертификация</w:t>
      </w:r>
    </w:p>
    <w:p w14:paraId="1261C13A" w14:textId="6E70EB9D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Продавец гарантирует, что поставляемый товар:</w:t>
      </w:r>
    </w:p>
    <w:p w14:paraId="5BB0403A" w14:textId="77777777" w:rsid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является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новым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был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ранее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в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употреблении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66E4FE00" w14:textId="77777777" w:rsid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соответствует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образцам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предоставленным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ранее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C74C75">
        <w:rPr>
          <w:rFonts w:ascii="Myriad Pro" w:eastAsia="Arial" w:hAnsi="Myriad Pro" w:cs="Myriad Pro"/>
          <w:color w:val="000000"/>
          <w:lang w:val="ru-RU"/>
        </w:rPr>
        <w:t>при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наличии</w:t>
      </w:r>
      <w:r w:rsidRPr="00C74C75">
        <w:rPr>
          <w:rFonts w:ascii="Myriad Pro" w:eastAsia="Arial" w:hAnsi="Myriad Pro" w:cs="Arial"/>
          <w:color w:val="000000"/>
          <w:lang w:val="ru-RU"/>
        </w:rPr>
        <w:t>);</w:t>
      </w:r>
    </w:p>
    <w:p w14:paraId="55FD0640" w14:textId="77777777" w:rsid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соответствует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техническим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условиям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стандартам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ISO/</w:t>
      </w:r>
      <w:r w:rsidRPr="00C74C75">
        <w:rPr>
          <w:rFonts w:ascii="Myriad Pro" w:eastAsia="Arial" w:hAnsi="Myriad Pro" w:cs="Myriad Pro"/>
          <w:color w:val="000000"/>
          <w:lang w:val="ru-RU"/>
        </w:rPr>
        <w:t>ГОСТ</w:t>
      </w:r>
      <w:r w:rsidRPr="00C74C75">
        <w:rPr>
          <w:rFonts w:ascii="Myriad Pro" w:eastAsia="Arial" w:hAnsi="Myriad Pro" w:cs="Arial"/>
          <w:color w:val="000000"/>
          <w:lang w:val="ru-RU"/>
        </w:rPr>
        <w:t>/</w:t>
      </w:r>
      <w:r w:rsidRPr="00C74C75">
        <w:rPr>
          <w:rFonts w:ascii="Myriad Pro" w:eastAsia="Arial" w:hAnsi="Myriad Pro" w:cs="Myriad Pro"/>
          <w:color w:val="000000"/>
          <w:lang w:val="ru-RU"/>
        </w:rPr>
        <w:t>другим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отраслевым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нормам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2694A508" w14:textId="0B0EE893" w:rsidR="00857ED4" w:rsidRPr="00C74C75" w:rsidRDefault="00857ED4" w:rsidP="00C74C75">
      <w:pPr>
        <w:pStyle w:val="a9"/>
        <w:numPr>
          <w:ilvl w:val="0"/>
          <w:numId w:val="24"/>
        </w:numPr>
        <w:spacing w:after="0" w:line="240" w:lineRule="auto"/>
        <w:ind w:left="1134"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обладает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сертификатами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качества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C74C75">
        <w:rPr>
          <w:rFonts w:ascii="Myriad Pro" w:eastAsia="Arial" w:hAnsi="Myriad Pro" w:cs="Myriad Pro"/>
          <w:color w:val="000000"/>
          <w:lang w:val="ru-RU"/>
        </w:rPr>
        <w:t>если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это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предусмотрено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законодательством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страны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происхождения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страны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назначения</w:t>
      </w:r>
      <w:r w:rsidRPr="00C74C75">
        <w:rPr>
          <w:rFonts w:ascii="Myriad Pro" w:eastAsia="Arial" w:hAnsi="Myriad Pro" w:cs="Arial"/>
          <w:color w:val="000000"/>
          <w:lang w:val="ru-RU"/>
        </w:rPr>
        <w:t>.</w:t>
      </w:r>
    </w:p>
    <w:p w14:paraId="2F8BF98D" w14:textId="7822BF48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Покупатель вправе до заключения Контракта затребовать:</w:t>
      </w:r>
    </w:p>
    <w:p w14:paraId="68FAC4E8" w14:textId="77777777" w:rsidR="00C74C75" w:rsidRDefault="00857ED4" w:rsidP="00C74C75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технические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паспорта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товара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4F7923D8" w14:textId="77777777" w:rsidR="00C74C75" w:rsidRDefault="00857ED4" w:rsidP="00C74C75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образцы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протоколы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испытаний</w:t>
      </w:r>
      <w:r w:rsidRPr="00C74C75">
        <w:rPr>
          <w:rFonts w:ascii="Myriad Pro" w:eastAsia="Arial" w:hAnsi="Myriad Pro" w:cs="Arial"/>
          <w:color w:val="000000"/>
          <w:lang w:val="ru-RU"/>
        </w:rPr>
        <w:t>;</w:t>
      </w:r>
    </w:p>
    <w:p w14:paraId="01E1DCFB" w14:textId="218391B2" w:rsidR="00857ED4" w:rsidRPr="00C74C75" w:rsidRDefault="00857ED4" w:rsidP="00C74C75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Arial"/>
          <w:color w:val="000000"/>
          <w:lang w:val="ru-RU"/>
        </w:rPr>
      </w:pPr>
      <w:r w:rsidRPr="00C74C75">
        <w:rPr>
          <w:rFonts w:ascii="Myriad Pro" w:eastAsia="Arial" w:hAnsi="Myriad Pro" w:cs="Myriad Pro"/>
          <w:color w:val="000000"/>
          <w:lang w:val="ru-RU"/>
        </w:rPr>
        <w:t>копии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международных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или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национальных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сертификатов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C74C75">
        <w:rPr>
          <w:rFonts w:ascii="Myriad Pro" w:eastAsia="Arial" w:hAnsi="Myriad Pro" w:cs="Myriad Pro"/>
          <w:color w:val="000000"/>
          <w:lang w:val="ru-RU"/>
        </w:rPr>
        <w:t>например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, CE, </w:t>
      </w:r>
      <w:proofErr w:type="spellStart"/>
      <w:r w:rsidRPr="00C74C75">
        <w:rPr>
          <w:rFonts w:ascii="Myriad Pro" w:eastAsia="Arial" w:hAnsi="Myriad Pro" w:cs="Arial"/>
          <w:color w:val="000000"/>
          <w:lang w:val="ru-RU"/>
        </w:rPr>
        <w:t>RoHS</w:t>
      </w:r>
      <w:proofErr w:type="spellEnd"/>
      <w:r w:rsidRPr="00C74C75">
        <w:rPr>
          <w:rFonts w:ascii="Myriad Pro" w:eastAsia="Arial" w:hAnsi="Myriad Pro" w:cs="Arial"/>
          <w:color w:val="000000"/>
          <w:lang w:val="ru-RU"/>
        </w:rPr>
        <w:t xml:space="preserve">, ISO 9001 </w:t>
      </w:r>
      <w:r w:rsidRPr="00C74C75">
        <w:rPr>
          <w:rFonts w:ascii="Myriad Pro" w:eastAsia="Arial" w:hAnsi="Myriad Pro" w:cs="Myriad Pro"/>
          <w:color w:val="000000"/>
          <w:lang w:val="ru-RU"/>
        </w:rPr>
        <w:t>и</w:t>
      </w:r>
      <w:r w:rsidRPr="00C74C75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C74C75">
        <w:rPr>
          <w:rFonts w:ascii="Myriad Pro" w:eastAsia="Arial" w:hAnsi="Myriad Pro" w:cs="Myriad Pro"/>
          <w:color w:val="000000"/>
          <w:lang w:val="ru-RU"/>
        </w:rPr>
        <w:t>др</w:t>
      </w:r>
      <w:r w:rsidRPr="00C74C75">
        <w:rPr>
          <w:rFonts w:ascii="Myriad Pro" w:eastAsia="Arial" w:hAnsi="Myriad Pro" w:cs="Arial"/>
          <w:color w:val="000000"/>
          <w:lang w:val="ru-RU"/>
        </w:rPr>
        <w:t>.).</w:t>
      </w:r>
    </w:p>
    <w:p w14:paraId="50E733F8" w14:textId="7FB85282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При поступлении товара Покупатель имеет право:</w:t>
      </w:r>
    </w:p>
    <w:p w14:paraId="50C18012" w14:textId="2EF3A3B1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провести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внешний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осмотр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сверку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упаковки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2A5B0E41" w14:textId="28032B9E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проверить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соответствие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номенклатуре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количеству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маркировке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сопроводительным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документам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023E93AE" w14:textId="3698A6C0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при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наличии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обоснованных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сомнений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—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организовать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лабораторную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проверку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или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повторную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сертификацию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товара</w:t>
      </w:r>
      <w:r w:rsidRPr="00190D8E">
        <w:rPr>
          <w:rFonts w:ascii="Myriad Pro" w:eastAsia="Arial" w:hAnsi="Myriad Pro" w:cs="Myriad Pro"/>
          <w:color w:val="000000"/>
          <w:lang w:val="ru-RU"/>
        </w:rPr>
        <w:t>.</w:t>
      </w:r>
    </w:p>
    <w:p w14:paraId="35B4394D" w14:textId="44B19896" w:rsidR="00857ED4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 случае обнаружения несоответствий по качеству, Покупатель вправе составить акт несоответствия и направить его Продавцу в течение ___ рабочих дней с момента приёма товара</w:t>
      </w:r>
      <w:r w:rsidR="00AB4414">
        <w:rPr>
          <w:rFonts w:ascii="Myriad Pro" w:eastAsia="Arial" w:hAnsi="Myriad Pro" w:cs="Arial"/>
          <w:color w:val="000000"/>
          <w:lang w:val="ru-RU"/>
        </w:rPr>
        <w:t>.</w:t>
      </w:r>
    </w:p>
    <w:p w14:paraId="291555CE" w14:textId="77777777" w:rsidR="00AB4414" w:rsidRPr="00190D8E" w:rsidRDefault="00AB4414" w:rsidP="00AB4414">
      <w:pPr>
        <w:pStyle w:val="a9"/>
        <w:spacing w:after="0" w:line="240" w:lineRule="auto"/>
        <w:ind w:left="96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5E071691" w14:textId="73DE7956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Гарантии и рекламации</w:t>
      </w:r>
    </w:p>
    <w:p w14:paraId="50F9901E" w14:textId="3E8B618D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Продавец предоставляет гарантию на поставляемый товар на срок, равный сроку хранения, указанному на упаковке или в технической документации. Если срок не определён, то по умолчанию он составляет 12 месяцев с момента передачи товара Покупателю.</w:t>
      </w:r>
    </w:p>
    <w:p w14:paraId="111AA7C4" w14:textId="38ED46C7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При обнаружении скрытых дефектов, проявившихся в течение гарантийного срока, Покупатель обязан:</w:t>
      </w:r>
    </w:p>
    <w:p w14:paraId="46A2CE03" w14:textId="189DA5DF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письменно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уведомить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Продавца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дефекте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6EC631B0" w14:textId="241A2986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предоставить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фото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- </w:t>
      </w:r>
      <w:r w:rsidRPr="00857ED4">
        <w:rPr>
          <w:rFonts w:ascii="Myriad Pro" w:eastAsia="Arial" w:hAnsi="Myriad Pro" w:cs="Myriad Pro"/>
          <w:color w:val="000000"/>
          <w:lang w:val="ru-RU"/>
        </w:rPr>
        <w:t>или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видеоматериалы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подтверждающие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неисправность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446D1CA8" w14:textId="1843321D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при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необходимости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—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возвратить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товар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(</w:t>
      </w:r>
      <w:r w:rsidRPr="00857ED4">
        <w:rPr>
          <w:rFonts w:ascii="Myriad Pro" w:eastAsia="Arial" w:hAnsi="Myriad Pro" w:cs="Myriad Pro"/>
          <w:color w:val="000000"/>
          <w:lang w:val="ru-RU"/>
        </w:rPr>
        <w:t>или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его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часть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) </w:t>
      </w:r>
      <w:r w:rsidRPr="00857ED4">
        <w:rPr>
          <w:rFonts w:ascii="Myriad Pro" w:eastAsia="Arial" w:hAnsi="Myriad Pro" w:cs="Myriad Pro"/>
          <w:color w:val="000000"/>
          <w:lang w:val="ru-RU"/>
        </w:rPr>
        <w:t>для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проведения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экспертизы</w:t>
      </w:r>
      <w:r w:rsidRPr="00190D8E">
        <w:rPr>
          <w:rFonts w:ascii="Myriad Pro" w:eastAsia="Arial" w:hAnsi="Myriad Pro" w:cs="Myriad Pro"/>
          <w:color w:val="000000"/>
          <w:lang w:val="ru-RU"/>
        </w:rPr>
        <w:t>.</w:t>
      </w:r>
    </w:p>
    <w:p w14:paraId="28F12C47" w14:textId="7D384E62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Продавец обязуется рассмотреть рекламацию в течение ____ рабочих дней с момента получения претензии и предоставить официальный ответ с одним из решений:</w:t>
      </w:r>
    </w:p>
    <w:p w14:paraId="473C7210" w14:textId="4F0A6FE8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бесплатная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замена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некачественного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товара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74F0BA95" w14:textId="2001AEEE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возврат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стоимости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дефектного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товара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5232E01D" w14:textId="5B0787F8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lastRenderedPageBreak/>
        <w:t>предоставление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скидки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или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иная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компенсация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согласованию</w:t>
      </w:r>
      <w:r w:rsidRPr="00190D8E">
        <w:rPr>
          <w:rFonts w:ascii="Myriad Pro" w:eastAsia="Arial" w:hAnsi="Myriad Pro" w:cs="Myriad Pro"/>
          <w:color w:val="000000"/>
          <w:lang w:val="ru-RU"/>
        </w:rPr>
        <w:t>.</w:t>
      </w:r>
    </w:p>
    <w:p w14:paraId="04CC874A" w14:textId="6E1F1062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Расходы на транспортировку возвращаемого товара в случае подтверждённой рекламации несёт Продавец.</w:t>
      </w:r>
    </w:p>
    <w:p w14:paraId="356ED1B0" w14:textId="64556C77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Претензии не принимаются в случае, если:</w:t>
      </w:r>
    </w:p>
    <w:p w14:paraId="776F226D" w14:textId="0EF35FAE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нарушение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условий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хранения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или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эксплуатации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товара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имело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место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вине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Покупателя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7D88B976" w14:textId="083AEFB0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истёк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срок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подачи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рекламации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013FEC77" w14:textId="0CDC7913" w:rsidR="00857ED4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товар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был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изменён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переработан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или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использован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назначению</w:t>
      </w:r>
      <w:r w:rsidRPr="00190D8E">
        <w:rPr>
          <w:rFonts w:ascii="Myriad Pro" w:eastAsia="Arial" w:hAnsi="Myriad Pro" w:cs="Myriad Pro"/>
          <w:color w:val="000000"/>
          <w:lang w:val="ru-RU"/>
        </w:rPr>
        <w:t>.</w:t>
      </w:r>
    </w:p>
    <w:p w14:paraId="7DC2B81E" w14:textId="77777777" w:rsidR="00AB4414" w:rsidRPr="00190D8E" w:rsidRDefault="00AB4414" w:rsidP="00AB4414">
      <w:pPr>
        <w:pStyle w:val="a9"/>
        <w:spacing w:after="0" w:line="240" w:lineRule="auto"/>
        <w:ind w:left="993" w:right="185"/>
        <w:jc w:val="both"/>
        <w:rPr>
          <w:rFonts w:ascii="Myriad Pro" w:eastAsia="Arial" w:hAnsi="Myriad Pro" w:cs="Myriad Pro"/>
          <w:color w:val="000000"/>
          <w:lang w:val="ru-RU"/>
        </w:rPr>
      </w:pPr>
    </w:p>
    <w:p w14:paraId="0C5F49CE" w14:textId="38FC3A9E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Форс-мажор (Обстоятельства непреодолимой силы)</w:t>
      </w:r>
    </w:p>
    <w:p w14:paraId="3E9F1CA2" w14:textId="5AA6C07B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Стороны освобождаются от ответственности за частичное или полное неисполнение обязательств по настоящему Контракту, если такое неисполнение явилось следствием действия обстоятельств непреодолимой силы (форс-мажор), возникших после заключения Контракта и находящихся вне разумного контроля сторон.</w:t>
      </w:r>
    </w:p>
    <w:p w14:paraId="791A4C0D" w14:textId="6701D909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К обстоятельствам непреодолимой силы, в частности, относятся:</w:t>
      </w:r>
    </w:p>
    <w:p w14:paraId="00E4851D" w14:textId="76424E52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стихийные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бедствия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(</w:t>
      </w:r>
      <w:r w:rsidRPr="00857ED4">
        <w:rPr>
          <w:rFonts w:ascii="Myriad Pro" w:eastAsia="Arial" w:hAnsi="Myriad Pro" w:cs="Myriad Pro"/>
          <w:color w:val="000000"/>
          <w:lang w:val="ru-RU"/>
        </w:rPr>
        <w:t>наводнения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землетрясения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ураганы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засухи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др</w:t>
      </w:r>
      <w:r w:rsidRPr="00190D8E">
        <w:rPr>
          <w:rFonts w:ascii="Myriad Pro" w:eastAsia="Arial" w:hAnsi="Myriad Pro" w:cs="Myriad Pro"/>
          <w:color w:val="000000"/>
          <w:lang w:val="ru-RU"/>
        </w:rPr>
        <w:t>.);</w:t>
      </w:r>
    </w:p>
    <w:p w14:paraId="59D35CB6" w14:textId="33032EDA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военные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действия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акты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терроризма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внутренние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беспорядки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1C988E48" w14:textId="70F6660A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действия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(</w:t>
      </w:r>
      <w:r w:rsidRPr="00857ED4">
        <w:rPr>
          <w:rFonts w:ascii="Myriad Pro" w:eastAsia="Arial" w:hAnsi="Myriad Pro" w:cs="Myriad Pro"/>
          <w:color w:val="000000"/>
          <w:lang w:val="ru-RU"/>
        </w:rPr>
        <w:t>или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бездействие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) </w:t>
      </w:r>
      <w:r w:rsidRPr="00857ED4">
        <w:rPr>
          <w:rFonts w:ascii="Myriad Pro" w:eastAsia="Arial" w:hAnsi="Myriad Pro" w:cs="Myriad Pro"/>
          <w:color w:val="000000"/>
          <w:lang w:val="ru-RU"/>
        </w:rPr>
        <w:t>государственных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органов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международных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организаций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включая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запреты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экспорт</w:t>
      </w:r>
      <w:r w:rsidRPr="00190D8E">
        <w:rPr>
          <w:rFonts w:ascii="Myriad Pro" w:eastAsia="Arial" w:hAnsi="Myriad Pro" w:cs="Myriad Pro"/>
          <w:color w:val="000000"/>
          <w:lang w:val="ru-RU"/>
        </w:rPr>
        <w:t>/</w:t>
      </w:r>
      <w:r w:rsidRPr="00857ED4">
        <w:rPr>
          <w:rFonts w:ascii="Myriad Pro" w:eastAsia="Arial" w:hAnsi="Myriad Pro" w:cs="Myriad Pro"/>
          <w:color w:val="000000"/>
          <w:lang w:val="ru-RU"/>
        </w:rPr>
        <w:t>импорт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23972F22" w14:textId="48DE95A2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эпидемии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пандемии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карантинные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меры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79F7F00F" w14:textId="2FC9193E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массовые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забастовки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транспортные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блокады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отключение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коммуникаций</w:t>
      </w:r>
      <w:r w:rsidRPr="00190D8E">
        <w:rPr>
          <w:rFonts w:ascii="Myriad Pro" w:eastAsia="Arial" w:hAnsi="Myriad Pro" w:cs="Myriad Pro"/>
          <w:color w:val="000000"/>
          <w:lang w:val="ru-RU"/>
        </w:rPr>
        <w:t>.</w:t>
      </w:r>
    </w:p>
    <w:p w14:paraId="37C15EF1" w14:textId="5B922A84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Сторона, для которой наступили форс-мажорные обстоятельства, обязана в течение 5 (пяти) календарных дней с момента их наступления уведомить другую Сторону в письменной форме с приложением официального подтверждения (например, заключения торгово-промышленной палаты, консульства и т.п.).</w:t>
      </w:r>
    </w:p>
    <w:p w14:paraId="1064282F" w14:textId="0FE38837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 случае возникновения форс-мажора сроки исполнения обязательств по настоящему Контракту продлеваются соразмерно времени действия таких обстоятельств и последствий, вызванных ими.</w:t>
      </w:r>
    </w:p>
    <w:p w14:paraId="6D664460" w14:textId="3647465C" w:rsidR="00857ED4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Если форс-мажор длится более 60 (шестидесяти) календарных дней, любая из Сторон имеет право отказаться от дальнейшего исполнения Контракта без штрафных санкций. В этом случае Стороны проводят взаиморасчёты по фактически исполненным обязательствам.</w:t>
      </w:r>
    </w:p>
    <w:p w14:paraId="42B94BC9" w14:textId="77777777" w:rsidR="00AB4414" w:rsidRPr="00190D8E" w:rsidRDefault="00AB4414" w:rsidP="00AB4414">
      <w:pPr>
        <w:pStyle w:val="a9"/>
        <w:spacing w:after="0" w:line="240" w:lineRule="auto"/>
        <w:ind w:left="96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075A04A6" w14:textId="6B450FCC" w:rsidR="00857ED4" w:rsidRPr="00C74C75" w:rsidRDefault="00857ED4" w:rsidP="00190D8E">
      <w:pPr>
        <w:pStyle w:val="a9"/>
        <w:numPr>
          <w:ilvl w:val="0"/>
          <w:numId w:val="23"/>
        </w:numPr>
        <w:spacing w:before="240"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C74C75">
        <w:rPr>
          <w:rFonts w:ascii="Myriad Pro" w:eastAsia="Arial" w:hAnsi="Myriad Pro" w:cs="Arial"/>
          <w:b/>
          <w:bCs/>
          <w:color w:val="000000"/>
          <w:lang w:val="ru-RU"/>
        </w:rPr>
        <w:t>Арбитраж и разрешение споров</w:t>
      </w:r>
    </w:p>
    <w:p w14:paraId="23710BD4" w14:textId="56CB569B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Все споры, разногласия или претензии, возникающие из настоящего Контракта или в связи с ним, включая вопросы, касающиеся его исполнения, нарушения, прекращения или недействительности, Стороны обязуются по возможности разрешать путём переговоров и взаимных консультаций.</w:t>
      </w:r>
    </w:p>
    <w:p w14:paraId="42DF8E58" w14:textId="0737C2DF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Если согласие не достигнуто в течение 30 (тридцати) календарных дней с момента возникновения спора, любая из Сторон вправе передать спор на рассмотрение в арбитражный суд в соответствии с выбранной юрисдикцией. Предлагаемые варианты:</w:t>
      </w:r>
    </w:p>
    <w:p w14:paraId="108FBD0C" w14:textId="77777777" w:rsidR="00190D8E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Международный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коммерческий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арбитраж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Торгово</w:t>
      </w:r>
      <w:r w:rsidRPr="00190D8E">
        <w:rPr>
          <w:rFonts w:ascii="Myriad Pro" w:eastAsia="Arial" w:hAnsi="Myriad Pro" w:cs="Myriad Pro"/>
          <w:color w:val="000000"/>
          <w:lang w:val="ru-RU"/>
        </w:rPr>
        <w:t>-</w:t>
      </w:r>
      <w:r w:rsidRPr="00857ED4">
        <w:rPr>
          <w:rFonts w:ascii="Myriad Pro" w:eastAsia="Arial" w:hAnsi="Myriad Pro" w:cs="Myriad Pro"/>
          <w:color w:val="000000"/>
          <w:lang w:val="ru-RU"/>
        </w:rPr>
        <w:t>промышленной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палате</w:t>
      </w:r>
    </w:p>
    <w:p w14:paraId="1564A701" w14:textId="2C7E9E68" w:rsidR="00857ED4" w:rsidRPr="00190D8E" w:rsidRDefault="00857ED4" w:rsidP="00190D8E">
      <w:pPr>
        <w:pStyle w:val="a9"/>
        <w:spacing w:after="0" w:line="240" w:lineRule="auto"/>
        <w:ind w:left="993" w:right="185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г</w:t>
      </w:r>
      <w:r w:rsidRPr="00190D8E">
        <w:rPr>
          <w:rFonts w:ascii="Myriad Pro" w:eastAsia="Arial" w:hAnsi="Myriad Pro" w:cs="Myriad Pro"/>
          <w:color w:val="000000"/>
          <w:lang w:val="ru-RU"/>
        </w:rPr>
        <w:t>. ____________________;</w:t>
      </w:r>
    </w:p>
    <w:p w14:paraId="51678D74" w14:textId="532797CF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t>Постоянно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действующий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арбитраж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ТПП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Кыргызской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Республики</w:t>
      </w:r>
      <w:r w:rsidRPr="00190D8E">
        <w:rPr>
          <w:rFonts w:ascii="Myriad Pro" w:eastAsia="Arial" w:hAnsi="Myriad Pro" w:cs="Myriad Pro"/>
          <w:color w:val="000000"/>
          <w:lang w:val="ru-RU"/>
        </w:rPr>
        <w:t>;</w:t>
      </w:r>
    </w:p>
    <w:p w14:paraId="0CAA8EE9" w14:textId="2AB182EB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857ED4">
        <w:rPr>
          <w:rFonts w:ascii="Myriad Pro" w:eastAsia="Arial" w:hAnsi="Myriad Pro" w:cs="Myriad Pro"/>
          <w:color w:val="000000"/>
          <w:lang w:val="ru-RU"/>
        </w:rPr>
        <w:lastRenderedPageBreak/>
        <w:t>Арбитражная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комиссия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ICC (</w:t>
      </w:r>
      <w:r w:rsidRPr="00857ED4">
        <w:rPr>
          <w:rFonts w:ascii="Myriad Pro" w:eastAsia="Arial" w:hAnsi="Myriad Pro" w:cs="Myriad Pro"/>
          <w:color w:val="000000"/>
          <w:lang w:val="ru-RU"/>
        </w:rPr>
        <w:t>Париж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) </w:t>
      </w:r>
      <w:r w:rsidRPr="00857ED4">
        <w:rPr>
          <w:rFonts w:ascii="Myriad Pro" w:eastAsia="Arial" w:hAnsi="Myriad Pro" w:cs="Myriad Pro"/>
          <w:color w:val="000000"/>
          <w:lang w:val="ru-RU"/>
        </w:rPr>
        <w:t>—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по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соглашению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сторон</w:t>
      </w:r>
      <w:r w:rsidRPr="00190D8E">
        <w:rPr>
          <w:rFonts w:ascii="Myriad Pro" w:eastAsia="Arial" w:hAnsi="Myriad Pro" w:cs="Myriad Pro"/>
          <w:color w:val="000000"/>
          <w:lang w:val="ru-RU"/>
        </w:rPr>
        <w:t>.</w:t>
      </w:r>
    </w:p>
    <w:p w14:paraId="0639261D" w14:textId="3639C0A8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Язык арбитражного разбирательства: ____________________ (русский / английский / иной, по соглашению сторон).</w:t>
      </w:r>
    </w:p>
    <w:p w14:paraId="5977D31E" w14:textId="4CBEEC3C" w:rsidR="00857ED4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Решение арбитражного органа является окончательным и обязательным для исполнения обеими сторонами. Расходы, связанные с арбитражем, распределяются в соответствии с решением суда либо пропорционально степени удовлетворения требований сторон.</w:t>
      </w:r>
    </w:p>
    <w:p w14:paraId="669B5F5F" w14:textId="77777777" w:rsidR="00AB4414" w:rsidRPr="00190D8E" w:rsidRDefault="00AB4414" w:rsidP="00AB4414">
      <w:pPr>
        <w:pStyle w:val="a9"/>
        <w:spacing w:after="0" w:line="240" w:lineRule="auto"/>
        <w:ind w:left="96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64EB02A8" w14:textId="49A177A3" w:rsidR="00857ED4" w:rsidRPr="00190D8E" w:rsidRDefault="00857ED4" w:rsidP="00190D8E">
      <w:pPr>
        <w:pStyle w:val="a9"/>
        <w:numPr>
          <w:ilvl w:val="0"/>
          <w:numId w:val="23"/>
        </w:numPr>
        <w:spacing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190D8E">
        <w:rPr>
          <w:rFonts w:ascii="Myriad Pro" w:eastAsia="Arial" w:hAnsi="Myriad Pro" w:cs="Arial"/>
          <w:b/>
          <w:bCs/>
          <w:color w:val="000000"/>
          <w:lang w:val="ru-RU"/>
        </w:rPr>
        <w:t>Прочие условия</w:t>
      </w:r>
    </w:p>
    <w:p w14:paraId="26D1E24A" w14:textId="74FC00C3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Настоящий Контракт вступает в силу с момента подписания его обеими Сторонами, если иное не предусмотрено в тексте.</w:t>
      </w:r>
    </w:p>
    <w:p w14:paraId="5CE30301" w14:textId="2E6FCF9B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Настоящий Контракт составлен в двух экземплярах, имеющих равную юридическую силу, по одному для каждой Стороны. Оба экземпляра подписываются на следующих языках: русский и английский. В случае расхождения между текстами приоритет имеет текст на языке: _______________________ (указать приоритетный язык).</w:t>
      </w:r>
    </w:p>
    <w:p w14:paraId="0BF71A34" w14:textId="34906F9D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Все изменения, дополнения и приложения к настоящему Контракту действительны только в случае их оформления в письменной форме, подписания уполномоченными представителями обеих Сторон и скрепления печатями (при наличии).</w:t>
      </w:r>
    </w:p>
    <w:p w14:paraId="21B4F264" w14:textId="1614A6FB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Ни одна из Сторон не имеет права передавать свои права и обязанности по настоящему Контракту третьим лицам без предварительного письменного согласия другой Стороны, за исключением прав требования по оплате, которые могут быть переуступлены.</w:t>
      </w:r>
    </w:p>
    <w:p w14:paraId="35C3B454" w14:textId="5370E452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Настоящий Контракт не может быть расторгнут в одностороннем порядке, за исключением случаев, прямо предусмотренных его условиями или действующим законодательством.</w:t>
      </w:r>
    </w:p>
    <w:p w14:paraId="2FE9D7BA" w14:textId="569D456E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Приложения, подписанные Сторонами, являются неотъемлемой частью настоящего Контракта. Перечень приложений:</w:t>
      </w:r>
    </w:p>
    <w:p w14:paraId="3905D2E9" w14:textId="42354E42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190D8E">
        <w:rPr>
          <w:rFonts w:ascii="Myriad Pro" w:eastAsia="Arial" w:hAnsi="Myriad Pro" w:cs="Myriad Pro"/>
          <w:b/>
          <w:bCs/>
          <w:color w:val="000000"/>
          <w:lang w:val="ru-RU"/>
        </w:rPr>
        <w:t>Приложение №1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—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Спецификация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товара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(</w:t>
      </w:r>
      <w:r w:rsidRPr="00857ED4">
        <w:rPr>
          <w:rFonts w:ascii="Myriad Pro" w:eastAsia="Arial" w:hAnsi="Myriad Pro" w:cs="Myriad Pro"/>
          <w:color w:val="000000"/>
          <w:lang w:val="ru-RU"/>
        </w:rPr>
        <w:t>с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указанием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наименования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артикулов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количества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технических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характеристик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единиц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измерения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упаковки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цены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за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единицу</w:t>
      </w:r>
      <w:r w:rsidRPr="00190D8E">
        <w:rPr>
          <w:rFonts w:ascii="Myriad Pro" w:eastAsia="Arial" w:hAnsi="Myriad Pro" w:cs="Myriad Pro"/>
          <w:color w:val="000000"/>
          <w:lang w:val="ru-RU"/>
        </w:rPr>
        <w:t>);</w:t>
      </w:r>
    </w:p>
    <w:p w14:paraId="2F791467" w14:textId="5AC1EC89" w:rsidR="00857ED4" w:rsidRPr="00190D8E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Myriad Pro"/>
          <w:color w:val="000000"/>
          <w:lang w:val="ru-RU"/>
        </w:rPr>
      </w:pPr>
      <w:r w:rsidRPr="00190D8E">
        <w:rPr>
          <w:rFonts w:ascii="Myriad Pro" w:eastAsia="Arial" w:hAnsi="Myriad Pro" w:cs="Myriad Pro"/>
          <w:b/>
          <w:bCs/>
          <w:color w:val="000000"/>
          <w:lang w:val="ru-RU"/>
        </w:rPr>
        <w:t>Приложение №2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—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Требования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упаковке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маркировке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(</w:t>
      </w:r>
      <w:r w:rsidRPr="00857ED4">
        <w:rPr>
          <w:rFonts w:ascii="Myriad Pro" w:eastAsia="Arial" w:hAnsi="Myriad Pro" w:cs="Myriad Pro"/>
          <w:color w:val="000000"/>
          <w:lang w:val="ru-RU"/>
        </w:rPr>
        <w:t>включая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международные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стандарты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цветовые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коды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размещение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логотипов</w:t>
      </w:r>
      <w:r w:rsidRPr="00190D8E">
        <w:rPr>
          <w:rFonts w:ascii="Myriad Pro" w:eastAsia="Arial" w:hAnsi="Myriad Pro" w:cs="Myriad Pro"/>
          <w:color w:val="000000"/>
          <w:lang w:val="ru-RU"/>
        </w:rPr>
        <w:t>);</w:t>
      </w:r>
    </w:p>
    <w:p w14:paraId="53109280" w14:textId="6F9B33A3" w:rsidR="00857ED4" w:rsidRPr="00857ED4" w:rsidRDefault="00857ED4" w:rsidP="00190D8E">
      <w:pPr>
        <w:pStyle w:val="a9"/>
        <w:numPr>
          <w:ilvl w:val="0"/>
          <w:numId w:val="25"/>
        </w:numPr>
        <w:spacing w:after="0" w:line="240" w:lineRule="auto"/>
        <w:ind w:left="993" w:right="185" w:hanging="207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Myriad Pro"/>
          <w:b/>
          <w:bCs/>
          <w:color w:val="000000"/>
          <w:lang w:val="ru-RU"/>
        </w:rPr>
        <w:t>Приложение №3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—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Сертификаты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качества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соответствия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происхождения</w:t>
      </w:r>
      <w:r w:rsidRPr="00190D8E">
        <w:rPr>
          <w:rFonts w:ascii="Myriad Pro" w:eastAsia="Arial" w:hAnsi="Myriad Pro" w:cs="Myriad Pro"/>
          <w:color w:val="000000"/>
          <w:lang w:val="ru-RU"/>
        </w:rPr>
        <w:t xml:space="preserve">, </w:t>
      </w:r>
      <w:r w:rsidRPr="00857ED4">
        <w:rPr>
          <w:rFonts w:ascii="Myriad Pro" w:eastAsia="Arial" w:hAnsi="Myriad Pro" w:cs="Myriad Pro"/>
          <w:color w:val="000000"/>
          <w:lang w:val="ru-RU"/>
        </w:rPr>
        <w:t>результаты</w:t>
      </w:r>
      <w:r w:rsidRPr="00857ED4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лабораторных</w:t>
      </w:r>
      <w:r w:rsidRPr="00857ED4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испытаний</w:t>
      </w:r>
      <w:r w:rsidRPr="00857ED4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57ED4">
        <w:rPr>
          <w:rFonts w:ascii="Myriad Pro" w:eastAsia="Arial" w:hAnsi="Myriad Pro" w:cs="Myriad Pro"/>
          <w:color w:val="000000"/>
          <w:lang w:val="ru-RU"/>
        </w:rPr>
        <w:t>если</w:t>
      </w:r>
      <w:r w:rsidRPr="00857ED4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57ED4">
        <w:rPr>
          <w:rFonts w:ascii="Myriad Pro" w:eastAsia="Arial" w:hAnsi="Myriad Pro" w:cs="Myriad Pro"/>
          <w:color w:val="000000"/>
          <w:lang w:val="ru-RU"/>
        </w:rPr>
        <w:t>применимо</w:t>
      </w:r>
      <w:r w:rsidRPr="00857ED4">
        <w:rPr>
          <w:rFonts w:ascii="Myriad Pro" w:eastAsia="Arial" w:hAnsi="Myriad Pro" w:cs="Arial"/>
          <w:color w:val="000000"/>
          <w:lang w:val="ru-RU"/>
        </w:rPr>
        <w:t>).</w:t>
      </w:r>
    </w:p>
    <w:p w14:paraId="3DD12599" w14:textId="021A1D7A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Вся переписка, включая уведомления, требования, рекламации и иные юридически значимые сообщения, осуществляется в письменной форме и направляется по следующим адресам, указанным в преамбуле настоящего Контракта, по электронной почте или заказным письмом с уведомлением о вручении.</w:t>
      </w:r>
      <w:r w:rsidR="00190D8E" w:rsidRPr="00190D8E">
        <w:rPr>
          <w:rFonts w:ascii="Myriad Pro" w:eastAsia="Arial" w:hAnsi="Myriad Pro" w:cs="Arial"/>
          <w:color w:val="000000"/>
          <w:lang w:val="ru-RU"/>
        </w:rPr>
        <w:t>2</w:t>
      </w:r>
    </w:p>
    <w:p w14:paraId="20954C68" w14:textId="77777777" w:rsidR="00190D8E" w:rsidRPr="00190D8E" w:rsidRDefault="00190D8E" w:rsidP="00190D8E">
      <w:pPr>
        <w:pStyle w:val="a9"/>
        <w:spacing w:after="0" w:line="240" w:lineRule="auto"/>
        <w:ind w:left="966"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1B9C240B" w14:textId="3435AB95" w:rsidR="00857ED4" w:rsidRPr="00190D8E" w:rsidRDefault="00857ED4" w:rsidP="00190D8E">
      <w:pPr>
        <w:pStyle w:val="a9"/>
        <w:numPr>
          <w:ilvl w:val="0"/>
          <w:numId w:val="23"/>
        </w:numPr>
        <w:spacing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190D8E">
        <w:rPr>
          <w:rFonts w:ascii="Myriad Pro" w:eastAsia="Arial" w:hAnsi="Myriad Pro" w:cs="Arial"/>
          <w:b/>
          <w:bCs/>
          <w:color w:val="000000"/>
          <w:lang w:val="ru-RU"/>
        </w:rPr>
        <w:t>Заключительные положения</w:t>
      </w:r>
    </w:p>
    <w:p w14:paraId="501F7C15" w14:textId="6F2EFBEE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Стороны подтверждают, что имеют все необходимые полномочия на заключение настоящего Контракта, и подписи лиц, поставленные под текстом, являются законными и действительными.</w:t>
      </w:r>
    </w:p>
    <w:p w14:paraId="62E81369" w14:textId="40E1F195" w:rsidR="00857ED4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lastRenderedPageBreak/>
        <w:t>Подписание настоящего Контракта означает полное согласие Сторон со всеми его условиями, а также то, что условия Контракта были обсуждены, поняты и приняты обеими Сторонами.</w:t>
      </w:r>
    </w:p>
    <w:p w14:paraId="37AA59C0" w14:textId="77777777" w:rsidR="00190D8E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Контракт действует до полного исполнения Сторонами всех обязательств, вытекающих из него.</w:t>
      </w:r>
    </w:p>
    <w:p w14:paraId="13B76B3E" w14:textId="77777777" w:rsidR="00190D8E" w:rsidRPr="00190D8E" w:rsidRDefault="00857ED4" w:rsidP="00190D8E">
      <w:pPr>
        <w:pStyle w:val="a9"/>
        <w:numPr>
          <w:ilvl w:val="1"/>
          <w:numId w:val="23"/>
        </w:num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r w:rsidRPr="00190D8E">
        <w:rPr>
          <w:rFonts w:ascii="Myriad Pro" w:eastAsia="Arial" w:hAnsi="Myriad Pro" w:cs="Arial"/>
          <w:color w:val="000000"/>
          <w:lang w:val="ru-RU"/>
        </w:rPr>
        <w:t>Контракт может быть подписан Сторонами как собственноручной подписью на бумажных экземплярах, так и путём обмена отсканированными копиями с последующим обменом оригиналами. Также допускается подписание с использованием квалифицированной электронной подписи, если это признаётся обеими Сторонами.</w:t>
      </w:r>
    </w:p>
    <w:p w14:paraId="3372A7D7" w14:textId="77777777" w:rsidR="00190D8E" w:rsidRPr="006B2343" w:rsidRDefault="00190D8E" w:rsidP="00190D8E">
      <w:p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7DC9F9F5" w14:textId="4B60C91F" w:rsidR="00190D8E" w:rsidRPr="00190D8E" w:rsidRDefault="00190D8E" w:rsidP="00190D8E">
      <w:pPr>
        <w:pStyle w:val="a9"/>
        <w:numPr>
          <w:ilvl w:val="0"/>
          <w:numId w:val="23"/>
        </w:numPr>
        <w:spacing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bookmarkStart w:id="0" w:name="_Hlk207058686"/>
      <w:r w:rsidRPr="00190D8E">
        <w:rPr>
          <w:rFonts w:ascii="Myriad Pro" w:eastAsia="Arial" w:hAnsi="Myriad Pro" w:cs="Arial"/>
          <w:b/>
          <w:bCs/>
          <w:color w:val="000000"/>
          <w:lang w:val="ru-RU"/>
        </w:rPr>
        <w:t>Банковские реквизиты сторон</w:t>
      </w:r>
    </w:p>
    <w:p w14:paraId="0C9BE483" w14:textId="77777777" w:rsidR="00190D8E" w:rsidRPr="00190D8E" w:rsidRDefault="00190D8E" w:rsidP="006B2343">
      <w:pPr>
        <w:pStyle w:val="a9"/>
        <w:spacing w:after="0" w:line="240" w:lineRule="auto"/>
        <w:ind w:left="0" w:right="185"/>
        <w:jc w:val="both"/>
        <w:rPr>
          <w:rFonts w:ascii="Myriad Pro" w:eastAsia="Arial" w:hAnsi="Myriad Pro" w:cs="Arial"/>
          <w:b/>
          <w:bCs/>
          <w:color w:val="000000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90D8E" w14:paraId="3DA7BE14" w14:textId="77777777" w:rsidTr="00190D8E">
        <w:tc>
          <w:tcPr>
            <w:tcW w:w="5098" w:type="dxa"/>
          </w:tcPr>
          <w:p w14:paraId="06338949" w14:textId="77777777" w:rsidR="00190D8E" w:rsidRPr="006B2343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Поставщик:</w:t>
            </w:r>
          </w:p>
          <w:p w14:paraId="50597FCE" w14:textId="77777777" w:rsidR="00190D8E" w:rsidRPr="006B2343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</w:p>
          <w:p w14:paraId="022661E2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 банка: [указать банк]</w:t>
            </w:r>
          </w:p>
          <w:p w14:paraId="1585BC99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БИК: [указать]</w:t>
            </w:r>
          </w:p>
          <w:p w14:paraId="46A0F47A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Расчётный счёт: [указать]</w:t>
            </w:r>
          </w:p>
          <w:p w14:paraId="27CFD453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SWIFT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[указать, если есть]</w:t>
            </w:r>
          </w:p>
          <w:p w14:paraId="6B112C1F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IBAN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[если применимо]</w:t>
            </w:r>
          </w:p>
          <w:p w14:paraId="68202EE1" w14:textId="0CD69567" w:rsidR="00190D8E" w:rsidRPr="006B2343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 w:rsidRPr="006B2343">
              <w:rPr>
                <w:rFonts w:ascii="Myriad Pro" w:eastAsia="Arial" w:hAnsi="Myriad Pro" w:cs="Arial"/>
                <w:color w:val="000000"/>
                <w:lang w:val="ru-RU"/>
              </w:rPr>
              <w:t>Адрес банка: [указать]</w:t>
            </w:r>
          </w:p>
        </w:tc>
        <w:tc>
          <w:tcPr>
            <w:tcW w:w="5098" w:type="dxa"/>
          </w:tcPr>
          <w:p w14:paraId="5B35EA55" w14:textId="77777777" w:rsid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Покупатель:</w:t>
            </w:r>
          </w:p>
          <w:p w14:paraId="60D373DB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  <w:p w14:paraId="3E6BAD2C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 банка: [указать банк]</w:t>
            </w:r>
          </w:p>
          <w:p w14:paraId="43DF5936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БИК: [указать]</w:t>
            </w:r>
          </w:p>
          <w:p w14:paraId="6A6E397E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Расчётный счёт: [указать]</w:t>
            </w:r>
          </w:p>
          <w:p w14:paraId="21A07E8D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SWIFT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[указать, если есть]</w:t>
            </w:r>
          </w:p>
          <w:p w14:paraId="2523B0A8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IBAN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[если применимо]</w:t>
            </w:r>
          </w:p>
          <w:p w14:paraId="35B36147" w14:textId="653CD0CE" w:rsid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Адрес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 xml:space="preserve"> 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банка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: [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указать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]</w:t>
            </w:r>
          </w:p>
        </w:tc>
      </w:tr>
    </w:tbl>
    <w:p w14:paraId="79D6FC55" w14:textId="77777777" w:rsidR="00190D8E" w:rsidRDefault="00190D8E" w:rsidP="00190D8E">
      <w:pPr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</w:rPr>
      </w:pPr>
    </w:p>
    <w:p w14:paraId="2B00C6ED" w14:textId="77777777" w:rsidR="00AB4414" w:rsidRPr="00190D8E" w:rsidRDefault="00AB4414" w:rsidP="00190D8E">
      <w:pPr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90D8E" w14:paraId="3F1E6428" w14:textId="77777777" w:rsidTr="00AB4414">
        <w:tc>
          <w:tcPr>
            <w:tcW w:w="10196" w:type="dxa"/>
            <w:gridSpan w:val="2"/>
          </w:tcPr>
          <w:p w14:paraId="60BE54D0" w14:textId="77777777" w:rsidR="00190D8E" w:rsidRDefault="00190D8E" w:rsidP="00190D8E">
            <w:pPr>
              <w:ind w:right="185"/>
              <w:jc w:val="center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ПОДПИСИ СТОРОН</w:t>
            </w:r>
          </w:p>
          <w:p w14:paraId="59F24A6F" w14:textId="16A2D227" w:rsidR="00AB4414" w:rsidRPr="00AB4414" w:rsidRDefault="00AB4414" w:rsidP="00190D8E">
            <w:pPr>
              <w:ind w:right="185"/>
              <w:jc w:val="center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</w:tc>
      </w:tr>
      <w:tr w:rsidR="00190D8E" w14:paraId="67CCF2A4" w14:textId="77777777" w:rsidTr="00AB4414">
        <w:tc>
          <w:tcPr>
            <w:tcW w:w="5098" w:type="dxa"/>
          </w:tcPr>
          <w:p w14:paraId="31A692FC" w14:textId="77777777" w:rsidR="00190D8E" w:rsidRPr="00AB4414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 w:rsidRPr="00AB4414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Продавец:</w:t>
            </w:r>
          </w:p>
          <w:p w14:paraId="5E6192B4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Наименование: _________________________</w:t>
            </w:r>
          </w:p>
          <w:p w14:paraId="6045F654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Представитель: _________________________</w:t>
            </w:r>
          </w:p>
          <w:p w14:paraId="7707E6C7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Должность: ____________________________</w:t>
            </w:r>
          </w:p>
          <w:p w14:paraId="052D6093" w14:textId="77777777" w:rsidR="00190D8E" w:rsidRP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Подпись: _______________ /печать/</w:t>
            </w:r>
          </w:p>
          <w:p w14:paraId="0BF53896" w14:textId="77777777" w:rsid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</w:p>
        </w:tc>
        <w:tc>
          <w:tcPr>
            <w:tcW w:w="5098" w:type="dxa"/>
          </w:tcPr>
          <w:p w14:paraId="3B53D4A2" w14:textId="77777777" w:rsidR="00AB4414" w:rsidRPr="00AB4414" w:rsidRDefault="00AB4414" w:rsidP="00AB4414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 w:rsidRPr="00AB4414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Покупатель:</w:t>
            </w:r>
          </w:p>
          <w:p w14:paraId="1A111BED" w14:textId="77777777" w:rsidR="00AB4414" w:rsidRPr="00190D8E" w:rsidRDefault="00AB4414" w:rsidP="00AB4414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Наименование: _________________________</w:t>
            </w:r>
          </w:p>
          <w:p w14:paraId="1D691B1B" w14:textId="77777777" w:rsidR="00AB4414" w:rsidRPr="00190D8E" w:rsidRDefault="00AB4414" w:rsidP="00AB4414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Представитель: _________________________</w:t>
            </w:r>
          </w:p>
          <w:p w14:paraId="6441A3A3" w14:textId="77777777" w:rsidR="00AB4414" w:rsidRPr="00190D8E" w:rsidRDefault="00AB4414" w:rsidP="00AB4414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Должность: ____________________________</w:t>
            </w:r>
          </w:p>
          <w:p w14:paraId="452F9355" w14:textId="77777777" w:rsidR="00AB4414" w:rsidRPr="00AB4414" w:rsidRDefault="00AB4414" w:rsidP="00AB4414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Подпись: _______________ /печать/</w:t>
            </w:r>
          </w:p>
          <w:p w14:paraId="5988951A" w14:textId="77777777" w:rsidR="00190D8E" w:rsidRDefault="00190D8E" w:rsidP="00190D8E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</w:p>
        </w:tc>
      </w:tr>
      <w:bookmarkEnd w:id="0"/>
    </w:tbl>
    <w:p w14:paraId="7A3B3E7F" w14:textId="77777777" w:rsidR="00190D8E" w:rsidRPr="00190D8E" w:rsidRDefault="00190D8E" w:rsidP="00190D8E">
      <w:p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4D954492" w14:textId="77777777" w:rsidR="00190D8E" w:rsidRPr="00190D8E" w:rsidRDefault="00190D8E" w:rsidP="00190D8E">
      <w:p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</w:p>
    <w:p w14:paraId="0000008E" w14:textId="7FACF564" w:rsidR="004818B8" w:rsidRPr="00AB4414" w:rsidRDefault="004818B8" w:rsidP="00AB4414">
      <w:pPr>
        <w:spacing w:after="0" w:line="240" w:lineRule="auto"/>
        <w:ind w:right="185"/>
        <w:jc w:val="both"/>
        <w:rPr>
          <w:rFonts w:ascii="Myriad Pro" w:eastAsia="Arial" w:hAnsi="Myriad Pro" w:cs="Arial"/>
          <w:color w:val="000000"/>
          <w:lang w:val="ru-RU"/>
        </w:rPr>
      </w:pPr>
      <w:bookmarkStart w:id="1" w:name="_fwxztijolu7" w:colFirst="0" w:colLast="0"/>
      <w:bookmarkEnd w:id="1"/>
    </w:p>
    <w:sectPr w:rsidR="004818B8" w:rsidRPr="00AB4414" w:rsidSect="00AB4414">
      <w:headerReference w:type="first" r:id="rId10"/>
      <w:pgSz w:w="12240" w:h="15840"/>
      <w:pgMar w:top="1418" w:right="616" w:bottom="1440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239F" w14:textId="77777777" w:rsidR="002954E6" w:rsidRDefault="002954E6" w:rsidP="00C01391">
      <w:pPr>
        <w:spacing w:after="0" w:line="240" w:lineRule="auto"/>
      </w:pPr>
      <w:r>
        <w:separator/>
      </w:r>
    </w:p>
  </w:endnote>
  <w:endnote w:type="continuationSeparator" w:id="0">
    <w:p w14:paraId="71322521" w14:textId="77777777" w:rsidR="002954E6" w:rsidRDefault="002954E6" w:rsidP="00C0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CC"/>
    <w:family w:val="swiss"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430D" w14:textId="77777777" w:rsidR="002954E6" w:rsidRDefault="002954E6" w:rsidP="00C01391">
      <w:pPr>
        <w:spacing w:after="0" w:line="240" w:lineRule="auto"/>
      </w:pPr>
      <w:r>
        <w:separator/>
      </w:r>
    </w:p>
  </w:footnote>
  <w:footnote w:type="continuationSeparator" w:id="0">
    <w:p w14:paraId="6FBDE1D7" w14:textId="77777777" w:rsidR="002954E6" w:rsidRDefault="002954E6" w:rsidP="00C0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59AE" w14:textId="581C9020" w:rsidR="00AB4414" w:rsidRDefault="00AB4414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D1F384" wp14:editId="4377EB4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111250" cy="1111250"/>
          <wp:effectExtent l="0" t="0" r="0" b="0"/>
          <wp:wrapNone/>
          <wp:docPr id="158124651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3445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A896126" wp14:editId="3360D9A7">
          <wp:simplePos x="0" y="0"/>
          <wp:positionH relativeFrom="margin">
            <wp:posOffset>5369560</wp:posOffset>
          </wp:positionH>
          <wp:positionV relativeFrom="paragraph">
            <wp:posOffset>0</wp:posOffset>
          </wp:positionV>
          <wp:extent cx="1111250" cy="1111250"/>
          <wp:effectExtent l="0" t="0" r="0" b="0"/>
          <wp:wrapNone/>
          <wp:docPr id="206034496" name="Рисунок 2" descr="Изображение выглядит как текст, снимок экрана, Шрифт, символ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78200" name="Рисунок 2" descr="Изображение выглядит как текст, снимок экрана, Шрифт, символ&#10;&#10;Содержимое, созданное искусственным интеллектом, может быть неверным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3A09"/>
    <w:multiLevelType w:val="multilevel"/>
    <w:tmpl w:val="6770C5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40085"/>
    <w:multiLevelType w:val="hybridMultilevel"/>
    <w:tmpl w:val="20E4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78BA"/>
    <w:multiLevelType w:val="hybridMultilevel"/>
    <w:tmpl w:val="B012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5D23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8A774D9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C8C6381"/>
    <w:multiLevelType w:val="hybridMultilevel"/>
    <w:tmpl w:val="28D01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7E4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2C478C1"/>
    <w:multiLevelType w:val="multilevel"/>
    <w:tmpl w:val="AFE20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3A6665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58D3BAB"/>
    <w:multiLevelType w:val="multilevel"/>
    <w:tmpl w:val="83DC3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E51AC5"/>
    <w:multiLevelType w:val="multilevel"/>
    <w:tmpl w:val="393E7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145D85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44CF7820"/>
    <w:multiLevelType w:val="hybridMultilevel"/>
    <w:tmpl w:val="7F98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3049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4D9A4623"/>
    <w:multiLevelType w:val="multilevel"/>
    <w:tmpl w:val="D85CC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0B15890"/>
    <w:multiLevelType w:val="multilevel"/>
    <w:tmpl w:val="B948A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7B1173"/>
    <w:multiLevelType w:val="hybridMultilevel"/>
    <w:tmpl w:val="508A3E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6512BB"/>
    <w:multiLevelType w:val="hybridMultilevel"/>
    <w:tmpl w:val="61D6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83884"/>
    <w:multiLevelType w:val="multilevel"/>
    <w:tmpl w:val="ADB22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2B64E6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592F2319"/>
    <w:multiLevelType w:val="multilevel"/>
    <w:tmpl w:val="7E8A0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ACB6869"/>
    <w:multiLevelType w:val="multilevel"/>
    <w:tmpl w:val="82EC1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2A132F"/>
    <w:multiLevelType w:val="multilevel"/>
    <w:tmpl w:val="2C7041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381C89"/>
    <w:multiLevelType w:val="multilevel"/>
    <w:tmpl w:val="BBCC1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DC81771"/>
    <w:multiLevelType w:val="hybridMultilevel"/>
    <w:tmpl w:val="0DA2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D77A5"/>
    <w:multiLevelType w:val="hybridMultilevel"/>
    <w:tmpl w:val="AB24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B75E9"/>
    <w:multiLevelType w:val="multilevel"/>
    <w:tmpl w:val="6E4E4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FB162C8"/>
    <w:multiLevelType w:val="multilevel"/>
    <w:tmpl w:val="AF141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07A6773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61E568DA"/>
    <w:multiLevelType w:val="hybridMultilevel"/>
    <w:tmpl w:val="A05EA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54481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6B3F2B2D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6E046B39"/>
    <w:multiLevelType w:val="multilevel"/>
    <w:tmpl w:val="8F88E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F63659D"/>
    <w:multiLevelType w:val="multilevel"/>
    <w:tmpl w:val="F66C4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F751BB3"/>
    <w:multiLevelType w:val="multilevel"/>
    <w:tmpl w:val="D256B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20626FA"/>
    <w:multiLevelType w:val="multilevel"/>
    <w:tmpl w:val="FBF21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4A4034F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7B9842DC"/>
    <w:multiLevelType w:val="multilevel"/>
    <w:tmpl w:val="D5D0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161232982">
    <w:abstractNumId w:val="0"/>
  </w:num>
  <w:num w:numId="2" w16cid:durableId="105195847">
    <w:abstractNumId w:val="18"/>
  </w:num>
  <w:num w:numId="3" w16cid:durableId="291861417">
    <w:abstractNumId w:val="21"/>
  </w:num>
  <w:num w:numId="4" w16cid:durableId="1996180051">
    <w:abstractNumId w:val="35"/>
  </w:num>
  <w:num w:numId="5" w16cid:durableId="776675742">
    <w:abstractNumId w:val="23"/>
  </w:num>
  <w:num w:numId="6" w16cid:durableId="1879194606">
    <w:abstractNumId w:val="10"/>
  </w:num>
  <w:num w:numId="7" w16cid:durableId="864750923">
    <w:abstractNumId w:val="34"/>
  </w:num>
  <w:num w:numId="8" w16cid:durableId="483279171">
    <w:abstractNumId w:val="26"/>
  </w:num>
  <w:num w:numId="9" w16cid:durableId="728383081">
    <w:abstractNumId w:val="7"/>
  </w:num>
  <w:num w:numId="10" w16cid:durableId="1933775201">
    <w:abstractNumId w:val="32"/>
  </w:num>
  <w:num w:numId="11" w16cid:durableId="309865641">
    <w:abstractNumId w:val="27"/>
  </w:num>
  <w:num w:numId="12" w16cid:durableId="987056774">
    <w:abstractNumId w:val="20"/>
  </w:num>
  <w:num w:numId="13" w16cid:durableId="1122115938">
    <w:abstractNumId w:val="33"/>
  </w:num>
  <w:num w:numId="14" w16cid:durableId="914432249">
    <w:abstractNumId w:val="14"/>
  </w:num>
  <w:num w:numId="15" w16cid:durableId="1457719789">
    <w:abstractNumId w:val="15"/>
  </w:num>
  <w:num w:numId="16" w16cid:durableId="1384060776">
    <w:abstractNumId w:val="22"/>
  </w:num>
  <w:num w:numId="17" w16cid:durableId="1554537905">
    <w:abstractNumId w:val="9"/>
  </w:num>
  <w:num w:numId="18" w16cid:durableId="582376986">
    <w:abstractNumId w:val="25"/>
  </w:num>
  <w:num w:numId="19" w16cid:durableId="1319073561">
    <w:abstractNumId w:val="17"/>
  </w:num>
  <w:num w:numId="20" w16cid:durableId="721559110">
    <w:abstractNumId w:val="2"/>
  </w:num>
  <w:num w:numId="21" w16cid:durableId="1817797426">
    <w:abstractNumId w:val="12"/>
  </w:num>
  <w:num w:numId="22" w16cid:durableId="447554327">
    <w:abstractNumId w:val="16"/>
  </w:num>
  <w:num w:numId="23" w16cid:durableId="1233348402">
    <w:abstractNumId w:val="37"/>
  </w:num>
  <w:num w:numId="24" w16cid:durableId="2104378451">
    <w:abstractNumId w:val="24"/>
  </w:num>
  <w:num w:numId="25" w16cid:durableId="1707756896">
    <w:abstractNumId w:val="1"/>
  </w:num>
  <w:num w:numId="26" w16cid:durableId="778598398">
    <w:abstractNumId w:val="5"/>
  </w:num>
  <w:num w:numId="27" w16cid:durableId="249242855">
    <w:abstractNumId w:val="29"/>
  </w:num>
  <w:num w:numId="28" w16cid:durableId="102116793">
    <w:abstractNumId w:val="19"/>
  </w:num>
  <w:num w:numId="29" w16cid:durableId="1253971661">
    <w:abstractNumId w:val="36"/>
  </w:num>
  <w:num w:numId="30" w16cid:durableId="1365515816">
    <w:abstractNumId w:val="8"/>
  </w:num>
  <w:num w:numId="31" w16cid:durableId="630744998">
    <w:abstractNumId w:val="4"/>
  </w:num>
  <w:num w:numId="32" w16cid:durableId="1920406085">
    <w:abstractNumId w:val="6"/>
  </w:num>
  <w:num w:numId="33" w16cid:durableId="1134257792">
    <w:abstractNumId w:val="3"/>
  </w:num>
  <w:num w:numId="34" w16cid:durableId="1946424802">
    <w:abstractNumId w:val="13"/>
  </w:num>
  <w:num w:numId="35" w16cid:durableId="1299142710">
    <w:abstractNumId w:val="30"/>
  </w:num>
  <w:num w:numId="36" w16cid:durableId="1118721879">
    <w:abstractNumId w:val="28"/>
  </w:num>
  <w:num w:numId="37" w16cid:durableId="151726717">
    <w:abstractNumId w:val="11"/>
  </w:num>
  <w:num w:numId="38" w16cid:durableId="18795083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B8"/>
    <w:rsid w:val="00107A66"/>
    <w:rsid w:val="00190D8E"/>
    <w:rsid w:val="002954E6"/>
    <w:rsid w:val="002D3A43"/>
    <w:rsid w:val="00462E0C"/>
    <w:rsid w:val="004818B8"/>
    <w:rsid w:val="005C557A"/>
    <w:rsid w:val="00617C74"/>
    <w:rsid w:val="006809F6"/>
    <w:rsid w:val="006B2343"/>
    <w:rsid w:val="0070787A"/>
    <w:rsid w:val="00740457"/>
    <w:rsid w:val="00857ED4"/>
    <w:rsid w:val="00AB4414"/>
    <w:rsid w:val="00B51053"/>
    <w:rsid w:val="00C01391"/>
    <w:rsid w:val="00C41E1B"/>
    <w:rsid w:val="00C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C072"/>
  <w15:docId w15:val="{D57E2378-779F-4E14-9530-D2E22E8E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</w:rPr>
  </w:style>
  <w:style w:type="paragraph" w:styleId="a5">
    <w:name w:val="header"/>
    <w:basedOn w:val="a"/>
    <w:link w:val="a6"/>
    <w:uiPriority w:val="99"/>
    <w:unhideWhenUsed/>
    <w:rsid w:val="00C0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391"/>
  </w:style>
  <w:style w:type="paragraph" w:styleId="a7">
    <w:name w:val="footer"/>
    <w:basedOn w:val="a"/>
    <w:link w:val="a8"/>
    <w:uiPriority w:val="99"/>
    <w:unhideWhenUsed/>
    <w:rsid w:val="00C0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391"/>
  </w:style>
  <w:style w:type="paragraph" w:styleId="a9">
    <w:name w:val="List Paragraph"/>
    <w:basedOn w:val="a"/>
    <w:uiPriority w:val="34"/>
    <w:qFormat/>
    <w:rsid w:val="00C74C75"/>
    <w:pPr>
      <w:ind w:left="720"/>
      <w:contextualSpacing/>
    </w:pPr>
  </w:style>
  <w:style w:type="table" w:styleId="aa">
    <w:name w:val="Table Grid"/>
    <w:basedOn w:val="a1"/>
    <w:uiPriority w:val="39"/>
    <w:rsid w:val="0019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D5BD66C8F8D43ADAA361305958C51" ma:contentTypeVersion="18" ma:contentTypeDescription="Create a new document." ma:contentTypeScope="" ma:versionID="983c883d49e739babb93ba78663be973">
  <xsd:schema xmlns:xsd="http://www.w3.org/2001/XMLSchema" xmlns:xs="http://www.w3.org/2001/XMLSchema" xmlns:p="http://schemas.microsoft.com/office/2006/metadata/properties" xmlns:ns2="44e0853d-54a3-4e9d-a5d5-65c7fd1e1b29" xmlns:ns3="ed10d188-8d58-4df1-8d83-2bc2f0c7b6aa" targetNamespace="http://schemas.microsoft.com/office/2006/metadata/properties" ma:root="true" ma:fieldsID="cb9f3d2fa8045aa1a29f27738b506636" ns2:_="" ns3:_="">
    <xsd:import namespace="44e0853d-54a3-4e9d-a5d5-65c7fd1e1b29"/>
    <xsd:import namespace="ed10d188-8d58-4df1-8d83-2bc2f0c7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853d-54a3-4e9d-a5d5-65c7fd1e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0d188-8d58-4df1-8d83-2bc2f0c7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eae3b1-df93-4f52-afa0-ebcb15eae531}" ma:internalName="TaxCatchAll" ma:showField="CatchAllData" ma:web="ed10d188-8d58-4df1-8d83-2bc2f0c7b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0d188-8d58-4df1-8d83-2bc2f0c7b6aa" xsi:nil="true"/>
    <lcf76f155ced4ddcb4097134ff3c332f xmlns="44e0853d-54a3-4e9d-a5d5-65c7fd1e1b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FF05D-74CA-48B5-ADE6-1AEA24CC5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0853d-54a3-4e9d-a5d5-65c7fd1e1b29"/>
    <ds:schemaRef ds:uri="ed10d188-8d58-4df1-8d83-2bc2f0c7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A34FA-788E-407C-8C2B-EA6974C99889}">
  <ds:schemaRefs>
    <ds:schemaRef ds:uri="http://schemas.microsoft.com/office/2006/metadata/properties"/>
    <ds:schemaRef ds:uri="http://schemas.microsoft.com/office/infopath/2007/PartnerControls"/>
    <ds:schemaRef ds:uri="ed10d188-8d58-4df1-8d83-2bc2f0c7b6aa"/>
    <ds:schemaRef ds:uri="44e0853d-54a3-4e9d-a5d5-65c7fd1e1b29"/>
  </ds:schemaRefs>
</ds:datastoreItem>
</file>

<file path=customXml/itemProps3.xml><?xml version="1.0" encoding="utf-8"?>
<ds:datastoreItem xmlns:ds="http://schemas.openxmlformats.org/officeDocument/2006/customXml" ds:itemID="{2A143A01-A4CD-442C-99B5-CEED2F324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Кутман Усенов</dc:creator>
  <cp:lastModifiedBy>Кутман Усенов</cp:lastModifiedBy>
  <cp:revision>4</cp:revision>
  <dcterms:created xsi:type="dcterms:W3CDTF">2025-08-25T17:40:00Z</dcterms:created>
  <dcterms:modified xsi:type="dcterms:W3CDTF">2025-08-25T17:58:00Z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0x0101001FDD5BD66C8F8D43ADAA361305958C51</vt:lpwstr>
  </property>
</Properties>
</file>