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77B3" w14:textId="77777777" w:rsidR="008C3427" w:rsidRDefault="008C3427" w:rsidP="008C3427">
      <w:pPr>
        <w:spacing w:after="0"/>
        <w:jc w:val="center"/>
        <w:rPr>
          <w:rFonts w:ascii="Myriad Pro" w:eastAsia="Arial" w:hAnsi="Myriad Pro" w:cs="Arial"/>
          <w:b/>
          <w:bCs/>
          <w:color w:val="000000"/>
          <w:sz w:val="28"/>
          <w:szCs w:val="28"/>
        </w:rPr>
      </w:pPr>
    </w:p>
    <w:p w14:paraId="6D6BC036" w14:textId="77777777" w:rsidR="008C3427" w:rsidRDefault="008C3427" w:rsidP="008C3427">
      <w:pPr>
        <w:spacing w:after="0"/>
        <w:jc w:val="center"/>
        <w:rPr>
          <w:rFonts w:ascii="Myriad Pro" w:eastAsia="Arial" w:hAnsi="Myriad Pro" w:cs="Arial"/>
          <w:b/>
          <w:bCs/>
          <w:color w:val="000000"/>
          <w:sz w:val="28"/>
          <w:szCs w:val="28"/>
        </w:rPr>
      </w:pPr>
    </w:p>
    <w:p w14:paraId="49C4832C" w14:textId="77777777" w:rsidR="008C3427" w:rsidRDefault="008C3427" w:rsidP="008C3427">
      <w:pPr>
        <w:spacing w:after="0"/>
        <w:jc w:val="center"/>
        <w:rPr>
          <w:rFonts w:ascii="Myriad Pro" w:eastAsia="Arial" w:hAnsi="Myriad Pro" w:cs="Arial"/>
          <w:b/>
          <w:bCs/>
          <w:color w:val="000000"/>
          <w:sz w:val="28"/>
          <w:szCs w:val="28"/>
        </w:rPr>
      </w:pPr>
    </w:p>
    <w:p w14:paraId="0F860987" w14:textId="77777777" w:rsidR="008C3427" w:rsidRDefault="008C3427" w:rsidP="008C3427">
      <w:pPr>
        <w:spacing w:after="0"/>
        <w:jc w:val="center"/>
        <w:rPr>
          <w:rFonts w:ascii="Myriad Pro" w:eastAsia="Arial" w:hAnsi="Myriad Pro" w:cs="Arial"/>
          <w:b/>
          <w:bCs/>
          <w:color w:val="000000"/>
          <w:sz w:val="28"/>
          <w:szCs w:val="28"/>
        </w:rPr>
      </w:pPr>
    </w:p>
    <w:p w14:paraId="1F90BF3A" w14:textId="77777777" w:rsidR="008C3427" w:rsidRPr="008C3427" w:rsidRDefault="008C3427" w:rsidP="008C3427">
      <w:pPr>
        <w:spacing w:after="0"/>
        <w:jc w:val="center"/>
        <w:rPr>
          <w:rFonts w:ascii="Myriad Pro" w:eastAsia="Arial" w:hAnsi="Myriad Pro" w:cs="Arial"/>
          <w:b/>
          <w:bCs/>
          <w:color w:val="000000"/>
          <w:sz w:val="28"/>
          <w:szCs w:val="28"/>
          <w:lang w:val="ru-RU"/>
        </w:rPr>
      </w:pPr>
      <w:r w:rsidRPr="008C3427">
        <w:rPr>
          <w:rFonts w:ascii="Myriad Pro" w:eastAsia="Arial" w:hAnsi="Myriad Pro" w:cs="Arial"/>
          <w:b/>
          <w:bCs/>
          <w:color w:val="000000"/>
          <w:sz w:val="28"/>
          <w:szCs w:val="28"/>
          <w:lang w:val="ru-RU"/>
        </w:rPr>
        <w:t>ЛИЦЕНЗИОННЫЙ КОНТРАКТ № _______</w:t>
      </w:r>
    </w:p>
    <w:p w14:paraId="267AAC35" w14:textId="0F04DDF4" w:rsidR="008C3427" w:rsidRDefault="008C3427" w:rsidP="008C3427">
      <w:pPr>
        <w:spacing w:after="0"/>
        <w:jc w:val="center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b/>
          <w:bCs/>
          <w:color w:val="000000"/>
          <w:sz w:val="28"/>
          <w:szCs w:val="28"/>
          <w:lang w:val="ru-RU"/>
        </w:rPr>
        <w:t>г. _____________ «_» __________ 20 года</w:t>
      </w:r>
    </w:p>
    <w:p w14:paraId="4B2D24DA" w14:textId="77777777" w:rsidR="008C3427" w:rsidRPr="00FA40E7" w:rsidRDefault="008C3427" w:rsidP="008C3427">
      <w:pPr>
        <w:jc w:val="center"/>
        <w:rPr>
          <w:rFonts w:ascii="Myriad Pro" w:eastAsia="Arial" w:hAnsi="Myriad Pro" w:cs="Arial"/>
          <w:color w:val="000000"/>
          <w:lang w:val="ru-RU"/>
        </w:rPr>
      </w:pPr>
    </w:p>
    <w:p w14:paraId="1DEB907F" w14:textId="77777777" w:rsidR="008C3427" w:rsidRPr="00FA40E7" w:rsidRDefault="008C3427" w:rsidP="008C3427">
      <w:pPr>
        <w:pStyle w:val="a9"/>
        <w:numPr>
          <w:ilvl w:val="0"/>
          <w:numId w:val="15"/>
        </w:numPr>
        <w:spacing w:after="0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FA40E7">
        <w:rPr>
          <w:rFonts w:ascii="Myriad Pro" w:eastAsia="Arial" w:hAnsi="Myriad Pro" w:cs="Arial"/>
          <w:b/>
          <w:bCs/>
          <w:color w:val="000000"/>
          <w:lang w:val="ru-RU"/>
        </w:rPr>
        <w:t>Введение (Преамбула)</w:t>
      </w:r>
    </w:p>
    <w:p w14:paraId="72C65973" w14:textId="77777777" w:rsidR="008C3427" w:rsidRPr="008C3427" w:rsidRDefault="008C3427" w:rsidP="008C3427">
      <w:p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Настоящий Лицензионный контракт (далее — «Контракт») заключен между следующими сторонами:</w:t>
      </w:r>
    </w:p>
    <w:p w14:paraId="3E62812C" w14:textId="77777777" w:rsidR="008C3427" w:rsidRPr="008C3427" w:rsidRDefault="008C3427" w:rsidP="008C3427">
      <w:p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b/>
          <w:bCs/>
          <w:color w:val="000000"/>
          <w:lang w:val="ru-RU"/>
        </w:rPr>
        <w:t>Лицензиар: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________________________________________, юридическое лицо, зарегистрированное в соответствии с законодательством ______________________, в лице ______________________________, действующего на основании ______________________, с одной стороны,</w:t>
      </w:r>
    </w:p>
    <w:p w14:paraId="64023A24" w14:textId="77777777" w:rsidR="008C3427" w:rsidRPr="008C3427" w:rsidRDefault="008C3427" w:rsidP="008C3427">
      <w:p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и</w:t>
      </w:r>
    </w:p>
    <w:p w14:paraId="447D6A05" w14:textId="77777777" w:rsidR="008C3427" w:rsidRPr="008C3427" w:rsidRDefault="008C3427" w:rsidP="008C3427">
      <w:p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b/>
          <w:bCs/>
          <w:color w:val="000000"/>
          <w:lang w:val="ru-RU"/>
        </w:rPr>
        <w:t>Лицензиат: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________________________________________, юридическое лицо, зарегистрированное в соответствии с законодательством ______________________, в лице ______________________________, действующего на основании ______________________, с другой стороны.</w:t>
      </w:r>
    </w:p>
    <w:p w14:paraId="1A590DB9" w14:textId="77777777" w:rsidR="008C3427" w:rsidRPr="008C3427" w:rsidRDefault="008C3427" w:rsidP="008C3427">
      <w:pPr>
        <w:spacing w:after="0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Лицензиар и Лицензиат далее по тексту совместно именуются «Стороны», а по отдельности — «Сторона».</w:t>
      </w:r>
    </w:p>
    <w:p w14:paraId="5ABBCA55" w14:textId="657025C1" w:rsidR="008C3427" w:rsidRPr="008C3427" w:rsidRDefault="008C3427" w:rsidP="008C3427">
      <w:pPr>
        <w:spacing w:after="0"/>
        <w:jc w:val="both"/>
        <w:rPr>
          <w:rFonts w:ascii="Arial" w:eastAsia="Arial" w:hAnsi="Arial" w:cs="Arial"/>
          <w:color w:val="000000"/>
          <w:sz w:val="34"/>
          <w:szCs w:val="34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Стороны, признавая свою правоспособность, а также наличие прав на заключение данного Контракта, договорились о следующем:</w:t>
      </w:r>
    </w:p>
    <w:p w14:paraId="7EA5731C" w14:textId="77777777" w:rsidR="008C3427" w:rsidRDefault="008C3427" w:rsidP="008C3427">
      <w:pPr>
        <w:jc w:val="both"/>
        <w:rPr>
          <w:rFonts w:ascii="Arial" w:eastAsia="Arial" w:hAnsi="Arial" w:cs="Arial"/>
          <w:color w:val="000000"/>
          <w:sz w:val="34"/>
          <w:szCs w:val="34"/>
        </w:rPr>
      </w:pPr>
    </w:p>
    <w:p w14:paraId="4955AC72" w14:textId="43C67D0A" w:rsidR="008C3427" w:rsidRPr="008C3427" w:rsidRDefault="008C3427" w:rsidP="008C3427">
      <w:pPr>
        <w:pStyle w:val="a9"/>
        <w:numPr>
          <w:ilvl w:val="0"/>
          <w:numId w:val="15"/>
        </w:numPr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8C3427">
        <w:rPr>
          <w:rFonts w:ascii="Myriad Pro" w:eastAsia="Arial" w:hAnsi="Myriad Pro" w:cs="Arial"/>
          <w:b/>
          <w:bCs/>
          <w:color w:val="000000"/>
          <w:lang w:val="ru-RU"/>
        </w:rPr>
        <w:t>Предмет Контракта</w:t>
      </w:r>
    </w:p>
    <w:p w14:paraId="4372C278" w14:textId="77777777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В соответствии с условиями настоящего Контракта Лицензиар предоставляет Лицензиату неисключительное / исключительное (нужное подчеркнуть) право на использование объекта интеллектуальной собственности (далее — «Объект лицензии»), включая, но не ограничиваясь: ____________________________________ (указать: товарный знак, программное обеспечение, база данных, изобретение, промышленный образец и др.).</w:t>
      </w:r>
    </w:p>
    <w:p w14:paraId="0E3D7376" w14:textId="2C8CE20D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Передача прав осуществляется в объёме, необходимом для достижения целей Лицензиата в рамках его обычной хозяйственной деятельности, с учетом ограничений, установленных в настоящем Контракте и Приложениях к нему.</w:t>
      </w:r>
    </w:p>
    <w:p w14:paraId="6683346E" w14:textId="19332367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lastRenderedPageBreak/>
        <w:t>Настоящий Контракт не предусматривает перехода исключительных прав собственности на Объект лицензии к Лицензиату, за исключением прямо указанных случаев.</w:t>
      </w:r>
    </w:p>
    <w:p w14:paraId="527F5380" w14:textId="488F5F81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Лицензиар гарантирует, что является законным правообладателем Объекта лицензии и обладает всеми необходимыми полномочиями для предоставления прав на его использование.</w:t>
      </w:r>
    </w:p>
    <w:p w14:paraId="4E5ADDFE" w14:textId="77777777" w:rsidR="008C3427" w:rsidRPr="008C3427" w:rsidRDefault="008C3427" w:rsidP="008C3427">
      <w:pPr>
        <w:pStyle w:val="a9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</w:p>
    <w:p w14:paraId="79B332C8" w14:textId="0D4F7B9B" w:rsidR="008C3427" w:rsidRPr="008C3427" w:rsidRDefault="008C3427" w:rsidP="008C3427">
      <w:pPr>
        <w:pStyle w:val="a9"/>
        <w:numPr>
          <w:ilvl w:val="0"/>
          <w:numId w:val="15"/>
        </w:numPr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8C3427">
        <w:rPr>
          <w:rFonts w:ascii="Myriad Pro" w:eastAsia="Arial" w:hAnsi="Myriad Pro" w:cs="Arial"/>
          <w:b/>
          <w:bCs/>
          <w:color w:val="000000"/>
          <w:lang w:val="ru-RU"/>
        </w:rPr>
        <w:t>Объём предоставляемых прав</w:t>
      </w:r>
    </w:p>
    <w:p w14:paraId="6AB02853" w14:textId="5BBFAFE0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Лицензиат получает ограниченное по территории, сроку и видам деятельности право на:</w:t>
      </w:r>
    </w:p>
    <w:p w14:paraId="3955E97B" w14:textId="77777777" w:rsidR="008C3427" w:rsidRPr="008C3427" w:rsidRDefault="008C3427" w:rsidP="008C3427">
      <w:pPr>
        <w:pStyle w:val="a9"/>
        <w:numPr>
          <w:ilvl w:val="0"/>
          <w:numId w:val="17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использование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Объекта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лицензии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своей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коммерческой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или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производственной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деятельности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5F1A5EF7" w14:textId="77777777" w:rsidR="008C3427" w:rsidRPr="008C3427" w:rsidRDefault="008C3427" w:rsidP="008C3427">
      <w:pPr>
        <w:pStyle w:val="a9"/>
        <w:numPr>
          <w:ilvl w:val="0"/>
          <w:numId w:val="17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воспроизведение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Объекта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8C3427">
        <w:rPr>
          <w:rFonts w:ascii="Myriad Pro" w:eastAsia="Arial" w:hAnsi="Myriad Pro" w:cs="Myriad Pro"/>
          <w:color w:val="000000"/>
          <w:lang w:val="ru-RU"/>
        </w:rPr>
        <w:t>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физической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или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цифровой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форме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), </w:t>
      </w:r>
      <w:r w:rsidRPr="008C3427">
        <w:rPr>
          <w:rFonts w:ascii="Myriad Pro" w:eastAsia="Arial" w:hAnsi="Myriad Pro" w:cs="Myriad Pro"/>
          <w:color w:val="000000"/>
          <w:lang w:val="ru-RU"/>
        </w:rPr>
        <w:t>если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это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необходимо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3F843BA7" w14:textId="77777777" w:rsidR="008C3427" w:rsidRPr="008C3427" w:rsidRDefault="008C3427" w:rsidP="008C3427">
      <w:pPr>
        <w:pStyle w:val="a9"/>
        <w:numPr>
          <w:ilvl w:val="0"/>
          <w:numId w:val="17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распространение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конечного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продукта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который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включён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Объект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8C3427">
        <w:rPr>
          <w:rFonts w:ascii="Myriad Pro" w:eastAsia="Arial" w:hAnsi="Myriad Pro" w:cs="Myriad Pro"/>
          <w:color w:val="000000"/>
          <w:lang w:val="ru-RU"/>
        </w:rPr>
        <w:t>при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наличии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разрешения</w:t>
      </w:r>
      <w:r w:rsidRPr="008C3427">
        <w:rPr>
          <w:rFonts w:ascii="Myriad Pro" w:eastAsia="Arial" w:hAnsi="Myriad Pro" w:cs="Arial"/>
          <w:color w:val="000000"/>
          <w:lang w:val="ru-RU"/>
        </w:rPr>
        <w:t>);</w:t>
      </w:r>
    </w:p>
    <w:p w14:paraId="7FB3CEA6" w14:textId="77777777" w:rsidR="008C3427" w:rsidRPr="008C3427" w:rsidRDefault="008C3427" w:rsidP="008C3427">
      <w:pPr>
        <w:pStyle w:val="a9"/>
        <w:numPr>
          <w:ilvl w:val="0"/>
          <w:numId w:val="17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демонстрацию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Объекта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маркетинговых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обучающих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презентационных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целях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32295726" w14:textId="426033E6" w:rsidR="008C3427" w:rsidRPr="008C3427" w:rsidRDefault="008C3427" w:rsidP="008C3427">
      <w:pPr>
        <w:pStyle w:val="a9"/>
        <w:numPr>
          <w:ilvl w:val="0"/>
          <w:numId w:val="17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иные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действия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явно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указанные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Приложении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№</w:t>
      </w:r>
      <w:r w:rsidRPr="008C3427">
        <w:rPr>
          <w:rFonts w:ascii="Myriad Pro" w:eastAsia="Arial" w:hAnsi="Myriad Pro" w:cs="Arial"/>
          <w:color w:val="000000"/>
          <w:lang w:val="ru-RU"/>
        </w:rPr>
        <w:t>2.</w:t>
      </w:r>
    </w:p>
    <w:p w14:paraId="77010E70" w14:textId="21582D62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Лицензиат не вправе:</w:t>
      </w:r>
    </w:p>
    <w:p w14:paraId="6001D069" w14:textId="77777777" w:rsidR="008C3427" w:rsidRPr="008C3427" w:rsidRDefault="008C3427" w:rsidP="008C3427">
      <w:pPr>
        <w:pStyle w:val="a9"/>
        <w:numPr>
          <w:ilvl w:val="0"/>
          <w:numId w:val="19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передавать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полученные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права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третьим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лицам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8C3427">
        <w:rPr>
          <w:rFonts w:ascii="Myriad Pro" w:eastAsia="Arial" w:hAnsi="Myriad Pro" w:cs="Myriad Pro"/>
          <w:color w:val="000000"/>
          <w:lang w:val="ru-RU"/>
        </w:rPr>
        <w:t>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том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числе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сублицензии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), </w:t>
      </w:r>
      <w:r w:rsidRPr="008C3427">
        <w:rPr>
          <w:rFonts w:ascii="Myriad Pro" w:eastAsia="Arial" w:hAnsi="Myriad Pro" w:cs="Myriad Pro"/>
          <w:color w:val="000000"/>
          <w:lang w:val="ru-RU"/>
        </w:rPr>
        <w:t>за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исключением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случаев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прямо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указанных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настоящем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Контракте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538EB6E7" w14:textId="77777777" w:rsidR="008C3427" w:rsidRPr="008C3427" w:rsidRDefault="008C3427" w:rsidP="008C3427">
      <w:pPr>
        <w:pStyle w:val="a9"/>
        <w:numPr>
          <w:ilvl w:val="0"/>
          <w:numId w:val="19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использовать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Объект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вне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согласованных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территорий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или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целях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не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предусмотренных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настоящим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Контрактом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7C1C9346" w14:textId="6903D852" w:rsidR="008C3427" w:rsidRPr="008C3427" w:rsidRDefault="008C3427" w:rsidP="008C3427">
      <w:pPr>
        <w:pStyle w:val="a9"/>
        <w:numPr>
          <w:ilvl w:val="0"/>
          <w:numId w:val="19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модифицировать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proofErr w:type="spellStart"/>
      <w:r w:rsidRPr="008C3427">
        <w:rPr>
          <w:rFonts w:ascii="Myriad Pro" w:eastAsia="Arial" w:hAnsi="Myriad Pro" w:cs="Myriad Pro"/>
          <w:color w:val="000000"/>
          <w:lang w:val="ru-RU"/>
        </w:rPr>
        <w:t>декомпилировать</w:t>
      </w:r>
      <w:proofErr w:type="spellEnd"/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переводить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адаптировать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Объект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без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письменного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согласия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Лицензиара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8C3427">
        <w:rPr>
          <w:rFonts w:ascii="Myriad Pro" w:eastAsia="Arial" w:hAnsi="Myriad Pro" w:cs="Myriad Pro"/>
          <w:color w:val="000000"/>
          <w:lang w:val="ru-RU"/>
        </w:rPr>
        <w:t>если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это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применимо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к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или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другим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технологическим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объектам</w:t>
      </w:r>
      <w:r w:rsidRPr="008C3427">
        <w:rPr>
          <w:rFonts w:ascii="Myriad Pro" w:eastAsia="Arial" w:hAnsi="Myriad Pro" w:cs="Arial"/>
          <w:color w:val="000000"/>
          <w:lang w:val="ru-RU"/>
        </w:rPr>
        <w:t>).</w:t>
      </w:r>
    </w:p>
    <w:p w14:paraId="6F4ACBFA" w14:textId="2299EC44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Лицензиар сохраняет за собой все права, не прямо переданные Лицензиату, включая право на самостоятельное использование Объекта и передачу прав другим лицам, если Контракт не предусматривает эксклюзивной лицензии.</w:t>
      </w:r>
    </w:p>
    <w:p w14:paraId="23803739" w14:textId="4C7B331B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В случае предоставления исключительной лицензии, Лицензиар обязуется не передавать такие же права другим лицам и воздерживаться от использования Объекта лицензии в течение срока действия Контракта, если иное не предусмотрено сторонами.</w:t>
      </w:r>
    </w:p>
    <w:p w14:paraId="7952BB31" w14:textId="77777777" w:rsidR="008C3427" w:rsidRPr="008C3427" w:rsidRDefault="008C3427" w:rsidP="008C3427">
      <w:pPr>
        <w:pStyle w:val="a9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</w:p>
    <w:p w14:paraId="08D353DC" w14:textId="322C9CE1" w:rsidR="008C3427" w:rsidRPr="008C3427" w:rsidRDefault="008C3427" w:rsidP="008C3427">
      <w:pPr>
        <w:pStyle w:val="a9"/>
        <w:numPr>
          <w:ilvl w:val="0"/>
          <w:numId w:val="15"/>
        </w:numPr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8C3427">
        <w:rPr>
          <w:rFonts w:ascii="Myriad Pro" w:eastAsia="Arial" w:hAnsi="Myriad Pro" w:cs="Arial"/>
          <w:b/>
          <w:bCs/>
          <w:color w:val="000000"/>
          <w:lang w:val="ru-RU"/>
        </w:rPr>
        <w:t>Вознаграждение и порядок расчётов</w:t>
      </w:r>
    </w:p>
    <w:p w14:paraId="2E44E3B5" w14:textId="2D695B53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За предоставление прав использования Объекта лицензии Лицензиат выплачивает Лицензиару лицензионное вознаграждение (роялти) в размере _________ (прописью: ______________________), в валюте ____________________.</w:t>
      </w:r>
    </w:p>
    <w:p w14:paraId="23E066DB" w14:textId="31BDFE8C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Порядок оплаты:</w:t>
      </w:r>
    </w:p>
    <w:p w14:paraId="7C5F4E13" w14:textId="77777777" w:rsidR="008C3427" w:rsidRPr="008C3427" w:rsidRDefault="008C3427" w:rsidP="008C3427">
      <w:pPr>
        <w:pStyle w:val="a9"/>
        <w:numPr>
          <w:ilvl w:val="0"/>
          <w:numId w:val="21"/>
        </w:numPr>
        <w:ind w:left="709"/>
        <w:jc w:val="both"/>
        <w:rPr>
          <w:rFonts w:ascii="Myriad Pro" w:eastAsia="Arial" w:hAnsi="Myriad Pro" w:cs="Myriad Pro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lastRenderedPageBreak/>
        <w:t>Единовременный платёж: осуществляется в течение ___ банковских дней с момента подписания Контракта и получения счёта;</w:t>
      </w:r>
    </w:p>
    <w:p w14:paraId="26C099EA" w14:textId="77777777" w:rsidR="008C3427" w:rsidRPr="008C3427" w:rsidRDefault="008C3427" w:rsidP="008C3427">
      <w:pPr>
        <w:pStyle w:val="a9"/>
        <w:numPr>
          <w:ilvl w:val="0"/>
          <w:numId w:val="21"/>
        </w:numPr>
        <w:ind w:left="709"/>
        <w:jc w:val="both"/>
        <w:rPr>
          <w:rFonts w:ascii="Myriad Pro" w:eastAsia="Arial" w:hAnsi="Myriad Pro" w:cs="Myriad Pro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Поэтапная оплата: разбивается на части согласно графику в Приложении №3;</w:t>
      </w:r>
    </w:p>
    <w:p w14:paraId="220D7449" w14:textId="178D674C" w:rsidR="008C3427" w:rsidRPr="008C3427" w:rsidRDefault="008C3427" w:rsidP="008C3427">
      <w:pPr>
        <w:pStyle w:val="a9"/>
        <w:numPr>
          <w:ilvl w:val="0"/>
          <w:numId w:val="21"/>
        </w:numPr>
        <w:ind w:left="709"/>
        <w:jc w:val="both"/>
        <w:rPr>
          <w:rFonts w:ascii="Myriad Pro" w:eastAsia="Arial" w:hAnsi="Myriad Pro" w:cs="Myriad Pro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Периодическая оплата: (ежемесячно / ежеквартально / ежегодно) в течение ___ банковских дней после выставления счёта.</w:t>
      </w:r>
    </w:p>
    <w:p w14:paraId="7932E4B1" w14:textId="06971ACC" w:rsidR="008C3427" w:rsidRPr="008C3427" w:rsidRDefault="008C3427" w:rsidP="008C3427">
      <w:pPr>
        <w:pStyle w:val="a9"/>
        <w:numPr>
          <w:ilvl w:val="1"/>
          <w:numId w:val="15"/>
        </w:num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Все расчёты осуществляются по следующим банковским реквизитам Лицензиара:</w:t>
      </w:r>
    </w:p>
    <w:p w14:paraId="307C41C7" w14:textId="77777777" w:rsidR="008C3427" w:rsidRPr="008C3427" w:rsidRDefault="008C3427" w:rsidP="008C3427">
      <w:pPr>
        <w:spacing w:after="0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(указать банк, SWIFT, IBAN и т.д.)</w:t>
      </w:r>
    </w:p>
    <w:p w14:paraId="29F4434A" w14:textId="0ECB61BE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Все расходы, связанные с проведением платежей, в том числе банковские комиссии, оплачиваются каждой Стороной самостоятельно, если иное не согласовано дополнительно.</w:t>
      </w:r>
    </w:p>
    <w:p w14:paraId="1AC6391D" w14:textId="12C03F32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В случае просрочки оплаты Лицензиат обязуется уплатить неустойку в размере ___% от суммы задолженности за каждый день просрочки, но не более ___% от общего вознаграждения.</w:t>
      </w:r>
    </w:p>
    <w:p w14:paraId="578215B7" w14:textId="77777777" w:rsidR="008C3427" w:rsidRPr="008C3427" w:rsidRDefault="008C3427" w:rsidP="008C3427">
      <w:pPr>
        <w:pStyle w:val="a9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</w:p>
    <w:p w14:paraId="4189CF19" w14:textId="4DF973B5" w:rsidR="008C3427" w:rsidRPr="008C3427" w:rsidRDefault="008C3427" w:rsidP="008C3427">
      <w:pPr>
        <w:pStyle w:val="a9"/>
        <w:numPr>
          <w:ilvl w:val="0"/>
          <w:numId w:val="15"/>
        </w:numPr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8C3427">
        <w:rPr>
          <w:rFonts w:ascii="Myriad Pro" w:eastAsia="Arial" w:hAnsi="Myriad Pro" w:cs="Arial"/>
          <w:b/>
          <w:bCs/>
          <w:color w:val="000000"/>
          <w:lang w:val="ru-RU"/>
        </w:rPr>
        <w:t>Территория и срок действия</w:t>
      </w:r>
    </w:p>
    <w:p w14:paraId="5EDAC972" w14:textId="78C4F154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Права, предоставляемые по настоящему Контракту, распространяются исключительно на территорию ___________________________ (указать страну, регион, международные рынки и т.п.).</w:t>
      </w:r>
    </w:p>
    <w:p w14:paraId="0A6F12AD" w14:textId="293A4656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Использование Объекта лицензии Лицензиатом вне указанной территории допускается только при наличии отдельного письменного согласия Лицензиара.</w:t>
      </w:r>
    </w:p>
    <w:p w14:paraId="622C3EC7" w14:textId="2D144054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Настоящий Контракт вступает в силу с даты его подписания обеими Сторонами и действует до «_» __________ 20 года.</w:t>
      </w:r>
    </w:p>
    <w:p w14:paraId="56714084" w14:textId="7096B0AE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Стороны могут продлить срок действия Контракта на новый период по взаимному письменному согласию, оформленному в виде дополнительного соглашения не позднее чем за 30 (тридцать) календарных дней до окончания текущего срока действия.</w:t>
      </w:r>
    </w:p>
    <w:p w14:paraId="51C4FB31" w14:textId="5E0FD459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Если ни одна из Сторон не выразит намерения о прекращении или пересмотре условий Контракта в установленный срок, и продолжит фактическое исполнение, Контракт может быть продлён на тот же срок на прежних условиях (если это не противоречит применимому законодательству).</w:t>
      </w:r>
    </w:p>
    <w:p w14:paraId="6DFE5F07" w14:textId="77777777" w:rsidR="008C3427" w:rsidRPr="008C3427" w:rsidRDefault="008C3427" w:rsidP="008C3427">
      <w:pPr>
        <w:pStyle w:val="a9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</w:p>
    <w:p w14:paraId="0CE56E94" w14:textId="389D8B70" w:rsidR="008C3427" w:rsidRPr="008C3427" w:rsidRDefault="008C3427" w:rsidP="008C3427">
      <w:pPr>
        <w:pStyle w:val="a9"/>
        <w:numPr>
          <w:ilvl w:val="0"/>
          <w:numId w:val="15"/>
        </w:numPr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8C3427">
        <w:rPr>
          <w:rFonts w:ascii="Myriad Pro" w:eastAsia="Arial" w:hAnsi="Myriad Pro" w:cs="Arial"/>
          <w:b/>
          <w:bCs/>
          <w:color w:val="000000"/>
          <w:lang w:val="ru-RU"/>
        </w:rPr>
        <w:t>Обязанности сторон</w:t>
      </w:r>
    </w:p>
    <w:p w14:paraId="58CFED32" w14:textId="6BF858B9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Обязанности Лицензиара:</w:t>
      </w:r>
    </w:p>
    <w:p w14:paraId="3BCB714E" w14:textId="0ABF0FF0" w:rsidR="008C3427" w:rsidRPr="008C3427" w:rsidRDefault="008C3427" w:rsidP="008C3427">
      <w:pPr>
        <w:pStyle w:val="a9"/>
        <w:numPr>
          <w:ilvl w:val="2"/>
          <w:numId w:val="15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Гарантировать, что он является законным правообладателем Объекта лицензии и вправе передавать права, указанные в Контракте, без нарушения прав третьих лиц.</w:t>
      </w:r>
    </w:p>
    <w:p w14:paraId="06C68486" w14:textId="5731490B" w:rsidR="008C3427" w:rsidRPr="008C3427" w:rsidRDefault="008C3427" w:rsidP="008C3427">
      <w:pPr>
        <w:pStyle w:val="a9"/>
        <w:numPr>
          <w:ilvl w:val="2"/>
          <w:numId w:val="15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Передать Лицензиату Объект лицензии в форме, необходимой для использования (например, программное обеспечение — в виде исходного или скомпилированного кода, логотип — в цифровом формате высокого разрешения и т.д.).</w:t>
      </w:r>
    </w:p>
    <w:p w14:paraId="08D6AB3A" w14:textId="075E2A04" w:rsidR="008C3427" w:rsidRPr="008C3427" w:rsidRDefault="008C3427" w:rsidP="008C3427">
      <w:pPr>
        <w:pStyle w:val="a9"/>
        <w:numPr>
          <w:ilvl w:val="2"/>
          <w:numId w:val="15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lastRenderedPageBreak/>
        <w:t>Предоставлять Лицензиату необходимые инструкции, техническую документацию и консультации, если это необходимо для корректного использования Объекта.</w:t>
      </w:r>
    </w:p>
    <w:p w14:paraId="2E73796F" w14:textId="49605CF7" w:rsidR="008C3427" w:rsidRPr="008C3427" w:rsidRDefault="008C3427" w:rsidP="008C3427">
      <w:pPr>
        <w:pStyle w:val="a9"/>
        <w:numPr>
          <w:ilvl w:val="2"/>
          <w:numId w:val="15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Воздерживаться от действий, которые могут ущемить законные интересы Лицензиата в пределах предоставленных прав, особенно в случае предоставления исключительной лицензии.</w:t>
      </w:r>
    </w:p>
    <w:p w14:paraId="1F0654FE" w14:textId="4D4EBECA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Обязанности Лицензиата:</w:t>
      </w:r>
    </w:p>
    <w:p w14:paraId="50F75A8E" w14:textId="13719B9A" w:rsidR="008C3427" w:rsidRPr="008C3427" w:rsidRDefault="008C3427" w:rsidP="008C3427">
      <w:pPr>
        <w:pStyle w:val="a9"/>
        <w:numPr>
          <w:ilvl w:val="2"/>
          <w:numId w:val="15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Использовать Объект лицензии строго в пределах прав и на условиях, установленных настоящим Контрактом.</w:t>
      </w:r>
    </w:p>
    <w:p w14:paraId="286F6C01" w14:textId="77777777" w:rsidR="008C3427" w:rsidRPr="008C3427" w:rsidRDefault="008C3427" w:rsidP="008C3427">
      <w:pPr>
        <w:pStyle w:val="a9"/>
        <w:numPr>
          <w:ilvl w:val="2"/>
          <w:numId w:val="15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Не передавать Объект лицензии или права на его использование третьим лицам (включая субподрядчиков, партнёров и т.д.), за исключением случаев, прямо предусмотренных Контрактом или дополнительных соглашений.</w:t>
      </w:r>
    </w:p>
    <w:p w14:paraId="5F3E752E" w14:textId="18ECAB7E" w:rsidR="008C3427" w:rsidRPr="008C3427" w:rsidRDefault="008C3427" w:rsidP="008C3427">
      <w:pPr>
        <w:pStyle w:val="a9"/>
        <w:numPr>
          <w:ilvl w:val="2"/>
          <w:numId w:val="15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Не нарушать права интеллектуальной собственности Лицензиара, в том числе не регистрировать товарные знаки, производные разработки, названия, домены и иные объекты, сходные до степени смешения с Объектом лицензии.</w:t>
      </w:r>
    </w:p>
    <w:p w14:paraId="7A22453E" w14:textId="6DACB311" w:rsidR="008C3427" w:rsidRPr="008C3427" w:rsidRDefault="008C3427" w:rsidP="008C3427">
      <w:pPr>
        <w:pStyle w:val="a9"/>
        <w:numPr>
          <w:ilvl w:val="2"/>
          <w:numId w:val="15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Соблюдать требования применимого законодательства в процессе использования Объекта (например, при распространении лицензируемого контента через интернет, в рекламе и пр.).</w:t>
      </w:r>
    </w:p>
    <w:p w14:paraId="0FC74C12" w14:textId="16C9EA8A" w:rsidR="008C3427" w:rsidRPr="008C3427" w:rsidRDefault="008C3427" w:rsidP="008C3427">
      <w:pPr>
        <w:pStyle w:val="a9"/>
        <w:numPr>
          <w:ilvl w:val="2"/>
          <w:numId w:val="15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Своевременно и в полном объёме выплачивать лицензионные платежи, установленные Контрактом.</w:t>
      </w:r>
    </w:p>
    <w:p w14:paraId="78D8139D" w14:textId="77777777" w:rsidR="008C3427" w:rsidRPr="008C3427" w:rsidRDefault="008C3427" w:rsidP="008C3427">
      <w:pPr>
        <w:pStyle w:val="a9"/>
        <w:ind w:left="1080"/>
        <w:jc w:val="both"/>
        <w:rPr>
          <w:rFonts w:ascii="Myriad Pro" w:eastAsia="Arial" w:hAnsi="Myriad Pro" w:cs="Arial"/>
          <w:color w:val="000000"/>
          <w:lang w:val="ru-RU"/>
        </w:rPr>
      </w:pPr>
    </w:p>
    <w:p w14:paraId="6BBDFB6B" w14:textId="1DD76C57" w:rsidR="008C3427" w:rsidRPr="008C3427" w:rsidRDefault="008C3427" w:rsidP="008C3427">
      <w:pPr>
        <w:pStyle w:val="a9"/>
        <w:numPr>
          <w:ilvl w:val="0"/>
          <w:numId w:val="15"/>
        </w:numPr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8C3427">
        <w:rPr>
          <w:rFonts w:ascii="Myriad Pro" w:eastAsia="Arial" w:hAnsi="Myriad Pro" w:cs="Arial"/>
          <w:b/>
          <w:bCs/>
          <w:color w:val="000000"/>
          <w:lang w:val="ru-RU"/>
        </w:rPr>
        <w:t>Контроль за использованием лицензии</w:t>
      </w:r>
    </w:p>
    <w:p w14:paraId="72633081" w14:textId="2DE8723A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Лицензиар оставляет за собой право осуществлять регулярный и/или выборочный контроль за соблюдением Лицензиатом условий использования Объекта лицензии.</w:t>
      </w:r>
    </w:p>
    <w:p w14:paraId="6248AFC9" w14:textId="03457EB1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В рамках контроля Лицензиар вправе направлять запросы, на которые Лицензиат обязан в течение 10 (десяти) рабочих дней предоставить:</w:t>
      </w:r>
    </w:p>
    <w:p w14:paraId="18F6F7ED" w14:textId="77777777" w:rsidR="008C3427" w:rsidRPr="008C3427" w:rsidRDefault="008C3427" w:rsidP="008C3427">
      <w:pPr>
        <w:pStyle w:val="a9"/>
        <w:numPr>
          <w:ilvl w:val="0"/>
          <w:numId w:val="23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отчёты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об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использовании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Объекта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31D3D39C" w14:textId="77777777" w:rsidR="008C3427" w:rsidRPr="008C3427" w:rsidRDefault="008C3427" w:rsidP="008C3427">
      <w:pPr>
        <w:pStyle w:val="a9"/>
        <w:numPr>
          <w:ilvl w:val="0"/>
          <w:numId w:val="23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копии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рекламных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материалов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экземпляров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продукции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1A2ECD3D" w14:textId="74350A2A" w:rsidR="008C3427" w:rsidRPr="008C3427" w:rsidRDefault="008C3427" w:rsidP="008C3427">
      <w:pPr>
        <w:pStyle w:val="a9"/>
        <w:numPr>
          <w:ilvl w:val="0"/>
          <w:numId w:val="23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финансовые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документы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подтверждающие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соответствие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расчётов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условиям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Контракта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8C3427">
        <w:rPr>
          <w:rFonts w:ascii="Myriad Pro" w:eastAsia="Arial" w:hAnsi="Myriad Pro" w:cs="Myriad Pro"/>
          <w:color w:val="000000"/>
          <w:lang w:val="ru-RU"/>
        </w:rPr>
        <w:t>если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роялти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зависит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от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объёмов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продаж</w:t>
      </w:r>
      <w:r w:rsidRPr="008C3427">
        <w:rPr>
          <w:rFonts w:ascii="Myriad Pro" w:eastAsia="Arial" w:hAnsi="Myriad Pro" w:cs="Arial"/>
          <w:color w:val="000000"/>
          <w:lang w:val="ru-RU"/>
        </w:rPr>
        <w:t>).</w:t>
      </w:r>
    </w:p>
    <w:p w14:paraId="10846BFD" w14:textId="1DF0AA01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Лицензиат обязуется содействовать Лицензиару в проведении проверок, предоставляя запрашиваемую информацию и доступ к необходимым данным.</w:t>
      </w:r>
    </w:p>
    <w:p w14:paraId="432F7FAF" w14:textId="5ED33B7A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В случае выявления нарушений условий использования Объекта, Лицензиар вправе:</w:t>
      </w:r>
    </w:p>
    <w:p w14:paraId="1C4F4D72" w14:textId="77777777" w:rsidR="008C3427" w:rsidRPr="008C3427" w:rsidRDefault="008C3427" w:rsidP="008C3427">
      <w:pPr>
        <w:pStyle w:val="a9"/>
        <w:numPr>
          <w:ilvl w:val="0"/>
          <w:numId w:val="25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потребовать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устранения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нарушений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разумный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срок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007EA9B9" w14:textId="77777777" w:rsidR="008C3427" w:rsidRPr="008C3427" w:rsidRDefault="008C3427" w:rsidP="008C3427">
      <w:pPr>
        <w:pStyle w:val="a9"/>
        <w:numPr>
          <w:ilvl w:val="0"/>
          <w:numId w:val="25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приостановить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действие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лицензии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79FECA74" w14:textId="1D3B2171" w:rsidR="008C3427" w:rsidRPr="008C3427" w:rsidRDefault="008C3427" w:rsidP="008C3427">
      <w:pPr>
        <w:pStyle w:val="a9"/>
        <w:numPr>
          <w:ilvl w:val="0"/>
          <w:numId w:val="25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расторгнуть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Контракт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одностороннем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порядке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если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нарушения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носят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системный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или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грубый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характер</w:t>
      </w:r>
      <w:r w:rsidRPr="008C3427">
        <w:rPr>
          <w:rFonts w:ascii="Myriad Pro" w:eastAsia="Arial" w:hAnsi="Myriad Pro" w:cs="Arial"/>
          <w:color w:val="000000"/>
          <w:lang w:val="ru-RU"/>
        </w:rPr>
        <w:t>.</w:t>
      </w:r>
    </w:p>
    <w:p w14:paraId="3EA9B4C2" w14:textId="021F7F70" w:rsidR="008C3427" w:rsidRPr="008C3427" w:rsidRDefault="008C3427" w:rsidP="008C3427">
      <w:pPr>
        <w:pStyle w:val="a9"/>
        <w:numPr>
          <w:ilvl w:val="0"/>
          <w:numId w:val="15"/>
        </w:numPr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8C3427">
        <w:rPr>
          <w:rFonts w:ascii="Myriad Pro" w:eastAsia="Arial" w:hAnsi="Myriad Pro" w:cs="Arial"/>
          <w:b/>
          <w:bCs/>
          <w:color w:val="000000"/>
          <w:lang w:val="ru-RU"/>
        </w:rPr>
        <w:t>Ответственность сторон</w:t>
      </w:r>
    </w:p>
    <w:p w14:paraId="0F88509E" w14:textId="7F28A000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lastRenderedPageBreak/>
        <w:t>Стороны несут ответственность за неисполнение или ненадлежащее исполнение своих обязательств по настоящему Контракту в соответствии с действующим законодательством и условиями настоящего Контракта.</w:t>
      </w:r>
    </w:p>
    <w:p w14:paraId="7B898494" w14:textId="38653A34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Лицензиат несёт полную ответственность за:</w:t>
      </w:r>
    </w:p>
    <w:p w14:paraId="5C01A8AD" w14:textId="77777777" w:rsidR="008C3427" w:rsidRPr="008C3427" w:rsidRDefault="008C3427" w:rsidP="008C3427">
      <w:pPr>
        <w:pStyle w:val="a9"/>
        <w:numPr>
          <w:ilvl w:val="0"/>
          <w:numId w:val="27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неправомерное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использование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Объекта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за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пределами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предоставленных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прав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69B3FB1B" w14:textId="77777777" w:rsidR="008C3427" w:rsidRPr="008C3427" w:rsidRDefault="008C3427" w:rsidP="008C3427">
      <w:pPr>
        <w:pStyle w:val="a9"/>
        <w:numPr>
          <w:ilvl w:val="0"/>
          <w:numId w:val="27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нанесение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ущерба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деловой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репутации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или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имуществу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Лицензиара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0C14B52D" w14:textId="34137673" w:rsidR="008C3427" w:rsidRPr="008C3427" w:rsidRDefault="008C3427" w:rsidP="008C3427">
      <w:pPr>
        <w:pStyle w:val="a9"/>
        <w:numPr>
          <w:ilvl w:val="0"/>
          <w:numId w:val="27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любые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последствия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связанные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нарушением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прав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третьих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лиц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если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они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возникли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вине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Лицензиата</w:t>
      </w:r>
      <w:r w:rsidRPr="008C3427">
        <w:rPr>
          <w:rFonts w:ascii="Myriad Pro" w:eastAsia="Arial" w:hAnsi="Myriad Pro" w:cs="Arial"/>
          <w:color w:val="000000"/>
          <w:lang w:val="ru-RU"/>
        </w:rPr>
        <w:t>.</w:t>
      </w:r>
    </w:p>
    <w:p w14:paraId="11774183" w14:textId="55F0767D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Лицензиар не несёт ответственности за убытки, возникшие у Лицензиата вследствие:</w:t>
      </w:r>
    </w:p>
    <w:p w14:paraId="6E3C0500" w14:textId="77777777" w:rsidR="008C3427" w:rsidRPr="008C3427" w:rsidRDefault="008C3427" w:rsidP="008C3427">
      <w:pPr>
        <w:pStyle w:val="a9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ошибок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при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применении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Объекта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лицензии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4185553A" w14:textId="77777777" w:rsidR="008C3427" w:rsidRPr="008C3427" w:rsidRDefault="008C3427" w:rsidP="008C3427">
      <w:pPr>
        <w:pStyle w:val="a9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неверной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интерпретации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условий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использования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1B8C7977" w14:textId="2D7A225F" w:rsidR="008C3427" w:rsidRPr="008C3427" w:rsidRDefault="008C3427" w:rsidP="008C3427">
      <w:pPr>
        <w:pStyle w:val="a9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технических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сбоев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если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они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не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вызваны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действиями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Лицензиара</w:t>
      </w:r>
      <w:r w:rsidRPr="008C3427">
        <w:rPr>
          <w:rFonts w:ascii="Myriad Pro" w:eastAsia="Arial" w:hAnsi="Myriad Pro" w:cs="Arial"/>
          <w:color w:val="000000"/>
          <w:lang w:val="ru-RU"/>
        </w:rPr>
        <w:t>.</w:t>
      </w:r>
    </w:p>
    <w:p w14:paraId="771C9648" w14:textId="1A215503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В случае нарушения исключительных прав, Лицензиар вправе требовать:</w:t>
      </w:r>
    </w:p>
    <w:p w14:paraId="0209CF58" w14:textId="77777777" w:rsidR="008C3427" w:rsidRPr="008C3427" w:rsidRDefault="008C3427" w:rsidP="008C3427">
      <w:pPr>
        <w:pStyle w:val="a9"/>
        <w:numPr>
          <w:ilvl w:val="0"/>
          <w:numId w:val="30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немедленного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прекращения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нарушающих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действий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6094DC44" w14:textId="77777777" w:rsidR="008C3427" w:rsidRPr="008C3427" w:rsidRDefault="008C3427" w:rsidP="008C3427">
      <w:pPr>
        <w:pStyle w:val="a9"/>
        <w:numPr>
          <w:ilvl w:val="0"/>
          <w:numId w:val="30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компенсации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убытков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</w:t>
      </w:r>
      <w:r w:rsidRPr="008C3427">
        <w:rPr>
          <w:rFonts w:ascii="Myriad Pro" w:eastAsia="Arial" w:hAnsi="Myriad Pro" w:cs="Arial"/>
          <w:color w:val="000000"/>
          <w:lang w:val="ru-RU"/>
        </w:rPr>
        <w:t>/</w:t>
      </w:r>
      <w:r w:rsidRPr="008C3427">
        <w:rPr>
          <w:rFonts w:ascii="Myriad Pro" w:eastAsia="Arial" w:hAnsi="Myriad Pro" w:cs="Myriad Pro"/>
          <w:color w:val="000000"/>
          <w:lang w:val="ru-RU"/>
        </w:rPr>
        <w:t>или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уплаты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штрафа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3DEC9A62" w14:textId="544B1C98" w:rsidR="008C3427" w:rsidRPr="008C3427" w:rsidRDefault="008C3427" w:rsidP="008C3427">
      <w:pPr>
        <w:pStyle w:val="a9"/>
        <w:numPr>
          <w:ilvl w:val="0"/>
          <w:numId w:val="30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взыскания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доходов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полученных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Лицензиатом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результате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неправомерного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использования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Объекта</w:t>
      </w:r>
      <w:r w:rsidRPr="008C3427">
        <w:rPr>
          <w:rFonts w:ascii="Myriad Pro" w:eastAsia="Arial" w:hAnsi="Myriad Pro" w:cs="Arial"/>
          <w:color w:val="000000"/>
          <w:lang w:val="ru-RU"/>
        </w:rPr>
        <w:t>.</w:t>
      </w:r>
    </w:p>
    <w:p w14:paraId="41C28F37" w14:textId="77777777" w:rsidR="008C3427" w:rsidRPr="008C3427" w:rsidRDefault="008C3427" w:rsidP="008C3427">
      <w:pPr>
        <w:pStyle w:val="a9"/>
        <w:jc w:val="both"/>
        <w:rPr>
          <w:rFonts w:ascii="Myriad Pro" w:eastAsia="Arial" w:hAnsi="Myriad Pro" w:cs="Arial"/>
          <w:color w:val="000000"/>
          <w:lang w:val="ru-RU"/>
        </w:rPr>
      </w:pPr>
    </w:p>
    <w:p w14:paraId="38EB8748" w14:textId="081D35D0" w:rsidR="008C3427" w:rsidRPr="008C3427" w:rsidRDefault="008C3427" w:rsidP="008C3427">
      <w:pPr>
        <w:pStyle w:val="a9"/>
        <w:numPr>
          <w:ilvl w:val="0"/>
          <w:numId w:val="15"/>
        </w:numPr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8C3427">
        <w:rPr>
          <w:rFonts w:ascii="Myriad Pro" w:eastAsia="Arial" w:hAnsi="Myriad Pro" w:cs="Arial"/>
          <w:b/>
          <w:bCs/>
          <w:color w:val="000000"/>
          <w:lang w:val="ru-RU"/>
        </w:rPr>
        <w:t>Форс-мажор (Обстоятельства непреодолимой силы)</w:t>
      </w:r>
    </w:p>
    <w:p w14:paraId="3EB1A6C1" w14:textId="7B4F0B20" w:rsidR="008C3427" w:rsidRPr="008C3427" w:rsidRDefault="008C3427" w:rsidP="008C3427">
      <w:pPr>
        <w:pStyle w:val="a9"/>
        <w:numPr>
          <w:ilvl w:val="1"/>
          <w:numId w:val="15"/>
        </w:numPr>
        <w:ind w:left="284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Стороны освобождаются от ответственности за полное или частичное неисполнение обязательств по настоящему Контракту, если оно стало следствием обстоятельств непреодолимой силы, возникших после его подписания и находящихся вне разумного контроля соответствующей Стороны.</w:t>
      </w:r>
    </w:p>
    <w:p w14:paraId="40570C89" w14:textId="0551C8E1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К таким обстоятельствам относятся, но не ограничиваются:</w:t>
      </w:r>
    </w:p>
    <w:p w14:paraId="539908B2" w14:textId="77777777" w:rsidR="008C3427" w:rsidRPr="008C3427" w:rsidRDefault="008C3427" w:rsidP="008C3427">
      <w:pPr>
        <w:pStyle w:val="a9"/>
        <w:numPr>
          <w:ilvl w:val="0"/>
          <w:numId w:val="31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стихийные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бедствия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8C3427">
        <w:rPr>
          <w:rFonts w:ascii="Myriad Pro" w:eastAsia="Arial" w:hAnsi="Myriad Pro" w:cs="Myriad Pro"/>
          <w:color w:val="000000"/>
          <w:lang w:val="ru-RU"/>
        </w:rPr>
        <w:t>землетрясения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наводнения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ураганы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пожары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т</w:t>
      </w:r>
      <w:r w:rsidRPr="008C3427">
        <w:rPr>
          <w:rFonts w:ascii="Myriad Pro" w:eastAsia="Arial" w:hAnsi="Myriad Pro" w:cs="Arial"/>
          <w:color w:val="000000"/>
          <w:lang w:val="ru-RU"/>
        </w:rPr>
        <w:t>.</w:t>
      </w:r>
      <w:r w:rsidRPr="008C3427">
        <w:rPr>
          <w:rFonts w:ascii="Myriad Pro" w:eastAsia="Arial" w:hAnsi="Myriad Pro" w:cs="Myriad Pro"/>
          <w:color w:val="000000"/>
          <w:lang w:val="ru-RU"/>
        </w:rPr>
        <w:t>п</w:t>
      </w:r>
      <w:r w:rsidRPr="008C3427">
        <w:rPr>
          <w:rFonts w:ascii="Myriad Pro" w:eastAsia="Arial" w:hAnsi="Myriad Pro" w:cs="Arial"/>
          <w:color w:val="000000"/>
          <w:lang w:val="ru-RU"/>
        </w:rPr>
        <w:t>.);</w:t>
      </w:r>
    </w:p>
    <w:p w14:paraId="3CE5A62F" w14:textId="77777777" w:rsidR="008C3427" w:rsidRPr="008C3427" w:rsidRDefault="008C3427" w:rsidP="008C3427">
      <w:pPr>
        <w:pStyle w:val="a9"/>
        <w:numPr>
          <w:ilvl w:val="0"/>
          <w:numId w:val="31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военные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действия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террористические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акты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мобилизации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744FB4E2" w14:textId="77777777" w:rsidR="008C3427" w:rsidRPr="008C3427" w:rsidRDefault="008C3427" w:rsidP="008C3427">
      <w:pPr>
        <w:pStyle w:val="a9"/>
        <w:numPr>
          <w:ilvl w:val="0"/>
          <w:numId w:val="31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акты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органов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государственной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власти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международных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организаций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52E2106F" w14:textId="77777777" w:rsidR="008C3427" w:rsidRPr="008C3427" w:rsidRDefault="008C3427" w:rsidP="008C3427">
      <w:pPr>
        <w:pStyle w:val="a9"/>
        <w:numPr>
          <w:ilvl w:val="0"/>
          <w:numId w:val="31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эпидемии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пандемии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карантинные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ограничения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64ECBE28" w14:textId="2D5938BA" w:rsidR="008C3427" w:rsidRPr="008C3427" w:rsidRDefault="008C3427" w:rsidP="008C3427">
      <w:pPr>
        <w:pStyle w:val="a9"/>
        <w:numPr>
          <w:ilvl w:val="0"/>
          <w:numId w:val="31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блокировки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перебои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работе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транспортных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коммуникационных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систем</w:t>
      </w:r>
      <w:r w:rsidRPr="008C3427">
        <w:rPr>
          <w:rFonts w:ascii="Myriad Pro" w:eastAsia="Arial" w:hAnsi="Myriad Pro" w:cs="Arial"/>
          <w:color w:val="000000"/>
          <w:lang w:val="ru-RU"/>
        </w:rPr>
        <w:t>.</w:t>
      </w:r>
    </w:p>
    <w:p w14:paraId="6947EBDB" w14:textId="388C91E8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Сторона, подвергшаяся форс-мажору, обязана:</w:t>
      </w:r>
    </w:p>
    <w:p w14:paraId="2CA58EC3" w14:textId="77777777" w:rsidR="008C3427" w:rsidRPr="008C3427" w:rsidRDefault="008C3427" w:rsidP="008C3427">
      <w:pPr>
        <w:pStyle w:val="a9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незамедлительно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уведомить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другую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Сторону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письменной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форме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наступлении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соответствующих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обстоятельств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5BD1BCC8" w14:textId="57A33E9A" w:rsidR="008C3427" w:rsidRPr="008C3427" w:rsidRDefault="008C3427" w:rsidP="008C3427">
      <w:pPr>
        <w:pStyle w:val="a9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течение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10 (</w:t>
      </w:r>
      <w:r w:rsidRPr="008C3427">
        <w:rPr>
          <w:rFonts w:ascii="Myriad Pro" w:eastAsia="Arial" w:hAnsi="Myriad Pro" w:cs="Myriad Pro"/>
          <w:color w:val="000000"/>
          <w:lang w:val="ru-RU"/>
        </w:rPr>
        <w:t>десяти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) </w:t>
      </w:r>
      <w:r w:rsidRPr="008C3427">
        <w:rPr>
          <w:rFonts w:ascii="Myriad Pro" w:eastAsia="Arial" w:hAnsi="Myriad Pro" w:cs="Myriad Pro"/>
          <w:color w:val="000000"/>
          <w:lang w:val="ru-RU"/>
        </w:rPr>
        <w:t>календарных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дней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предоставить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официальное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подтверждение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от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компетентного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органа</w:t>
      </w:r>
      <w:r w:rsidRPr="008C3427">
        <w:rPr>
          <w:rFonts w:ascii="Myriad Pro" w:eastAsia="Arial" w:hAnsi="Myriad Pro" w:cs="Arial"/>
          <w:color w:val="000000"/>
          <w:lang w:val="ru-RU"/>
        </w:rPr>
        <w:t>.</w:t>
      </w:r>
    </w:p>
    <w:p w14:paraId="18442FF5" w14:textId="5B0271AB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Сроки исполнения обязательств по Контракту приостанавливаются на период действия форс-мажора. По его окончании стороны согласуют новый график исполнения обязательств.</w:t>
      </w:r>
    </w:p>
    <w:p w14:paraId="0AF081AE" w14:textId="47DCB373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lastRenderedPageBreak/>
        <w:t>Если форс-мажор длится более 60 (шестидесяти) календарных дней, каждая из Сторон вправе потребовать расторжения Контракта без уплаты штрафных санкций, но с обязательной компенсацией за уже исполненные обязательства.</w:t>
      </w:r>
    </w:p>
    <w:p w14:paraId="702A194A" w14:textId="77777777" w:rsidR="008C3427" w:rsidRPr="008C3427" w:rsidRDefault="008C3427" w:rsidP="008C3427">
      <w:pPr>
        <w:pStyle w:val="a9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</w:p>
    <w:p w14:paraId="47ABA21D" w14:textId="1D731B26" w:rsidR="008C3427" w:rsidRPr="008C3427" w:rsidRDefault="008C3427" w:rsidP="008C3427">
      <w:pPr>
        <w:pStyle w:val="a9"/>
        <w:numPr>
          <w:ilvl w:val="0"/>
          <w:numId w:val="15"/>
        </w:numPr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8C3427">
        <w:rPr>
          <w:rFonts w:ascii="Myriad Pro" w:eastAsia="Arial" w:hAnsi="Myriad Pro" w:cs="Arial"/>
          <w:b/>
          <w:bCs/>
          <w:color w:val="000000"/>
          <w:lang w:val="ru-RU"/>
        </w:rPr>
        <w:t>Разрешение споров</w:t>
      </w:r>
    </w:p>
    <w:p w14:paraId="1E770B54" w14:textId="5482448E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Все споры и разногласия, возникающие в связи с заключением, исполнением, изменением или расторжением настоящего Контракта, Стороны обязуются в первую очередь урегулировать путём переговоров.</w:t>
      </w:r>
    </w:p>
    <w:p w14:paraId="57FA525B" w14:textId="45D63082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В случае невозможности урегулирования спора в течение 30 (тридцати) календарных дней, спор подлежит рассмотрению в арбитражном порядке в соответствии с применимым правом.</w:t>
      </w:r>
    </w:p>
    <w:p w14:paraId="393659C8" w14:textId="52197663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Арбитражное разбирательство осуществляется:</w:t>
      </w:r>
    </w:p>
    <w:p w14:paraId="25126E57" w14:textId="77777777" w:rsidR="008C3427" w:rsidRPr="008C3427" w:rsidRDefault="008C3427" w:rsidP="008C3427">
      <w:pPr>
        <w:pStyle w:val="a9"/>
        <w:numPr>
          <w:ilvl w:val="0"/>
          <w:numId w:val="34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Арбитражном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суде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месту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регистрации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ответчика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3B23FFE8" w14:textId="77777777" w:rsidR="008C3427" w:rsidRPr="008C3427" w:rsidRDefault="008C3427" w:rsidP="008C3427">
      <w:pPr>
        <w:pStyle w:val="a9"/>
        <w:numPr>
          <w:ilvl w:val="0"/>
          <w:numId w:val="34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либо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Международном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арбитраже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при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Торгово</w:t>
      </w:r>
      <w:r w:rsidRPr="008C3427">
        <w:rPr>
          <w:rFonts w:ascii="Myriad Pro" w:eastAsia="Arial" w:hAnsi="Myriad Pro" w:cs="Arial"/>
          <w:color w:val="000000"/>
          <w:lang w:val="ru-RU"/>
        </w:rPr>
        <w:t>-</w:t>
      </w:r>
      <w:r w:rsidRPr="008C3427">
        <w:rPr>
          <w:rFonts w:ascii="Myriad Pro" w:eastAsia="Arial" w:hAnsi="Myriad Pro" w:cs="Myriad Pro"/>
          <w:color w:val="000000"/>
          <w:lang w:val="ru-RU"/>
        </w:rPr>
        <w:t>промышленной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палате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8C3427">
        <w:rPr>
          <w:rFonts w:ascii="Myriad Pro" w:eastAsia="Arial" w:hAnsi="Myriad Pro" w:cs="Myriad Pro"/>
          <w:color w:val="000000"/>
          <w:lang w:val="ru-RU"/>
        </w:rPr>
        <w:t>если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согласовано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сторонами</w:t>
      </w:r>
      <w:r w:rsidRPr="008C3427">
        <w:rPr>
          <w:rFonts w:ascii="Myriad Pro" w:eastAsia="Arial" w:hAnsi="Myriad Pro" w:cs="Arial"/>
          <w:color w:val="000000"/>
          <w:lang w:val="ru-RU"/>
        </w:rPr>
        <w:t>);</w:t>
      </w:r>
    </w:p>
    <w:p w14:paraId="52514143" w14:textId="0F333925" w:rsidR="008C3427" w:rsidRPr="008C3427" w:rsidRDefault="008C3427" w:rsidP="008C3427">
      <w:pPr>
        <w:pStyle w:val="a9"/>
        <w:numPr>
          <w:ilvl w:val="0"/>
          <w:numId w:val="34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либо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другом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арбитражном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институте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определённом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дополнительным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соглашением</w:t>
      </w:r>
      <w:r w:rsidRPr="008C3427">
        <w:rPr>
          <w:rFonts w:ascii="Myriad Pro" w:eastAsia="Arial" w:hAnsi="Myriad Pro" w:cs="Arial"/>
          <w:color w:val="000000"/>
          <w:lang w:val="ru-RU"/>
        </w:rPr>
        <w:t>.</w:t>
      </w:r>
    </w:p>
    <w:p w14:paraId="12419B55" w14:textId="0F565B53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Язык арбитражного разбирательства: _________________________.</w:t>
      </w:r>
    </w:p>
    <w:p w14:paraId="79F0C63F" w14:textId="172A32B3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Стороны признают решение арбитражного органа окончательным и обязываются его исполнять.</w:t>
      </w:r>
    </w:p>
    <w:p w14:paraId="24F24BD6" w14:textId="220A281F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Расходы, связанные с разрешением споров, несутся сторонами в порядке, определённом решением арбитражного органа.</w:t>
      </w:r>
    </w:p>
    <w:p w14:paraId="33CF20B6" w14:textId="77777777" w:rsidR="008C3427" w:rsidRPr="008C3427" w:rsidRDefault="008C3427" w:rsidP="008C3427">
      <w:pPr>
        <w:pStyle w:val="a9"/>
        <w:ind w:left="426"/>
        <w:jc w:val="both"/>
        <w:rPr>
          <w:rFonts w:ascii="Myriad Pro" w:eastAsia="Arial" w:hAnsi="Myriad Pro" w:cs="Arial"/>
          <w:color w:val="000000"/>
          <w:lang w:val="ru-RU"/>
        </w:rPr>
      </w:pPr>
    </w:p>
    <w:p w14:paraId="7E540869" w14:textId="3465DC47" w:rsidR="008C3427" w:rsidRPr="008C3427" w:rsidRDefault="008C3427" w:rsidP="008C3427">
      <w:pPr>
        <w:pStyle w:val="a9"/>
        <w:numPr>
          <w:ilvl w:val="0"/>
          <w:numId w:val="15"/>
        </w:numPr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8C3427">
        <w:rPr>
          <w:rFonts w:ascii="Myriad Pro" w:eastAsia="Arial" w:hAnsi="Myriad Pro" w:cs="Arial"/>
          <w:b/>
          <w:bCs/>
          <w:color w:val="000000"/>
          <w:lang w:val="ru-RU"/>
        </w:rPr>
        <w:t>Прочие условия</w:t>
      </w:r>
    </w:p>
    <w:p w14:paraId="78D3A2C5" w14:textId="0129AFC7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Настоящий Контракт составлен в двух экземплярах, имеющих равную юридическую силу, по одному для каждой из Сторон.</w:t>
      </w:r>
    </w:p>
    <w:p w14:paraId="6A185EDE" w14:textId="5C13520E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Контракт может быть составлен на русском и английском языках. В случае расхождений между версиями приоритет имеет версия на языке: ____________________.</w:t>
      </w:r>
    </w:p>
    <w:p w14:paraId="43FC5BDD" w14:textId="79880E68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Приложения к настоящему Контракту являются его неотъемлемой частью, в том числе:</w:t>
      </w:r>
    </w:p>
    <w:p w14:paraId="068AB2C5" w14:textId="77777777" w:rsidR="008C3427" w:rsidRPr="008C3427" w:rsidRDefault="008C3427" w:rsidP="008C3427">
      <w:pPr>
        <w:pStyle w:val="a9"/>
        <w:numPr>
          <w:ilvl w:val="0"/>
          <w:numId w:val="36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Приложение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№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1: </w:t>
      </w:r>
      <w:r w:rsidRPr="008C3427">
        <w:rPr>
          <w:rFonts w:ascii="Myriad Pro" w:eastAsia="Arial" w:hAnsi="Myriad Pro" w:cs="Myriad Pro"/>
          <w:color w:val="000000"/>
          <w:lang w:val="ru-RU"/>
        </w:rPr>
        <w:t>Описание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объекта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лицензии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046793A8" w14:textId="77777777" w:rsidR="008C3427" w:rsidRPr="008C3427" w:rsidRDefault="008C3427" w:rsidP="008C3427">
      <w:pPr>
        <w:pStyle w:val="a9"/>
        <w:numPr>
          <w:ilvl w:val="0"/>
          <w:numId w:val="36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Приложение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№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2: </w:t>
      </w:r>
      <w:r w:rsidRPr="008C3427">
        <w:rPr>
          <w:rFonts w:ascii="Myriad Pro" w:eastAsia="Arial" w:hAnsi="Myriad Pro" w:cs="Myriad Pro"/>
          <w:color w:val="000000"/>
          <w:lang w:val="ru-RU"/>
        </w:rPr>
        <w:t>Территории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виды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использования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13A4F94F" w14:textId="787D926F" w:rsidR="008C3427" w:rsidRPr="008C3427" w:rsidRDefault="008C3427" w:rsidP="008C3427">
      <w:pPr>
        <w:pStyle w:val="a9"/>
        <w:numPr>
          <w:ilvl w:val="0"/>
          <w:numId w:val="36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Приложение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№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3: </w:t>
      </w:r>
      <w:r w:rsidRPr="008C3427">
        <w:rPr>
          <w:rFonts w:ascii="Myriad Pro" w:eastAsia="Arial" w:hAnsi="Myriad Pro" w:cs="Myriad Pro"/>
          <w:color w:val="000000"/>
          <w:lang w:val="ru-RU"/>
        </w:rPr>
        <w:t>График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форма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расчётов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8C3427">
        <w:rPr>
          <w:rFonts w:ascii="Myriad Pro" w:eastAsia="Arial" w:hAnsi="Myriad Pro" w:cs="Myriad Pro"/>
          <w:color w:val="000000"/>
          <w:lang w:val="ru-RU"/>
        </w:rPr>
        <w:t>при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необходимости</w:t>
      </w:r>
      <w:r w:rsidRPr="008C3427">
        <w:rPr>
          <w:rFonts w:ascii="Myriad Pro" w:eastAsia="Arial" w:hAnsi="Myriad Pro" w:cs="Arial"/>
          <w:color w:val="000000"/>
          <w:lang w:val="ru-RU"/>
        </w:rPr>
        <w:t>).</w:t>
      </w:r>
    </w:p>
    <w:p w14:paraId="3AFCFEE0" w14:textId="2CC298C1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Все изменения и дополнения к настоящему Контракту действительны при условии их составления в письменной форме и подписания обеими Сторонами.</w:t>
      </w:r>
    </w:p>
    <w:p w14:paraId="16CAB38A" w14:textId="0E2BD15D" w:rsidR="008C3427" w:rsidRPr="008C3427" w:rsidRDefault="008C3427" w:rsidP="008C3427">
      <w:pPr>
        <w:pStyle w:val="a9"/>
        <w:numPr>
          <w:ilvl w:val="1"/>
          <w:numId w:val="15"/>
        </w:numPr>
        <w:ind w:left="426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Переписка и уведомления по Контракту могут направляться:</w:t>
      </w:r>
    </w:p>
    <w:p w14:paraId="4F13CE09" w14:textId="77777777" w:rsidR="008C3427" w:rsidRPr="008C3427" w:rsidRDefault="008C3427" w:rsidP="008C3427">
      <w:pPr>
        <w:pStyle w:val="a9"/>
        <w:numPr>
          <w:ilvl w:val="0"/>
          <w:numId w:val="38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заказными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письмами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адресам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указанным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преамбуле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69A051B3" w14:textId="77777777" w:rsidR="008C3427" w:rsidRPr="008C3427" w:rsidRDefault="008C3427" w:rsidP="008C3427">
      <w:pPr>
        <w:pStyle w:val="a9"/>
        <w:numPr>
          <w:ilvl w:val="0"/>
          <w:numId w:val="38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электронными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средствами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связи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подтверждением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доставки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2D285FF6" w14:textId="08E58EB4" w:rsidR="008C3427" w:rsidRPr="008C3427" w:rsidRDefault="008C3427" w:rsidP="008C3427">
      <w:pPr>
        <w:pStyle w:val="a9"/>
        <w:numPr>
          <w:ilvl w:val="0"/>
          <w:numId w:val="38"/>
        </w:numPr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lastRenderedPageBreak/>
        <w:t>через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электронную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цифровую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подпись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если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стороны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это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допускают</w:t>
      </w:r>
      <w:r w:rsidRPr="008C3427">
        <w:rPr>
          <w:rFonts w:ascii="Myriad Pro" w:eastAsia="Arial" w:hAnsi="Myriad Pro" w:cs="Arial"/>
          <w:color w:val="000000"/>
          <w:lang w:val="ru-RU"/>
        </w:rPr>
        <w:t>.</w:t>
      </w:r>
    </w:p>
    <w:p w14:paraId="00F6320B" w14:textId="383E6320" w:rsidR="008C3427" w:rsidRPr="008C3427" w:rsidRDefault="008C3427" w:rsidP="008C3427">
      <w:pPr>
        <w:pStyle w:val="a9"/>
        <w:numPr>
          <w:ilvl w:val="1"/>
          <w:numId w:val="15"/>
        </w:numPr>
        <w:ind w:left="284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Стороны обязуются сохранять конфиденциальность условий Контракта и не разглашать информацию о переданных правах и технологии без письменного согласия другой стороны, за исключением случаев, предусмотренных законом.</w:t>
      </w:r>
    </w:p>
    <w:p w14:paraId="7FEA8305" w14:textId="56D6B020" w:rsidR="008C3427" w:rsidRPr="008C3427" w:rsidRDefault="008C3427" w:rsidP="008C3427">
      <w:pPr>
        <w:pStyle w:val="a9"/>
        <w:numPr>
          <w:ilvl w:val="1"/>
          <w:numId w:val="15"/>
        </w:numPr>
        <w:ind w:left="284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Лицензиат не вправе уступать свои права по Контракту третьим лицам (включая дочерние и аффилированные компании) без письменного согласия Лицензиара.</w:t>
      </w:r>
    </w:p>
    <w:p w14:paraId="69D9AC1F" w14:textId="77777777" w:rsidR="008C3427" w:rsidRPr="008C3427" w:rsidRDefault="008C3427" w:rsidP="008C3427">
      <w:pPr>
        <w:pStyle w:val="a9"/>
        <w:ind w:left="284"/>
        <w:jc w:val="both"/>
        <w:rPr>
          <w:rFonts w:ascii="Myriad Pro" w:eastAsia="Arial" w:hAnsi="Myriad Pro" w:cs="Arial"/>
          <w:color w:val="000000"/>
          <w:lang w:val="ru-RU"/>
        </w:rPr>
      </w:pPr>
    </w:p>
    <w:p w14:paraId="62B14B67" w14:textId="3BC1BD72" w:rsidR="008C3427" w:rsidRPr="008C3427" w:rsidRDefault="008C3427" w:rsidP="008C3427">
      <w:pPr>
        <w:pStyle w:val="a9"/>
        <w:numPr>
          <w:ilvl w:val="0"/>
          <w:numId w:val="15"/>
        </w:numPr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8C3427">
        <w:rPr>
          <w:rFonts w:ascii="Myriad Pro" w:eastAsia="Arial" w:hAnsi="Myriad Pro" w:cs="Arial"/>
          <w:b/>
          <w:bCs/>
          <w:color w:val="000000"/>
          <w:lang w:val="ru-RU"/>
        </w:rPr>
        <w:t>Заключительные положения</w:t>
      </w:r>
    </w:p>
    <w:p w14:paraId="46A6AC13" w14:textId="41A788C2" w:rsidR="008C3427" w:rsidRPr="008C3427" w:rsidRDefault="008C3427" w:rsidP="008C3427">
      <w:pPr>
        <w:pStyle w:val="a9"/>
        <w:numPr>
          <w:ilvl w:val="1"/>
          <w:numId w:val="15"/>
        </w:numPr>
        <w:ind w:left="284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Настоящий Контракт вступает в силу с момента его подписания обеими Сторонами и действует до окончания срока, указанного в разделе 5, либо до момента досрочного расторжения по соглашению сторон или в соответствии с условиями настоящего Контракта.</w:t>
      </w:r>
    </w:p>
    <w:p w14:paraId="03241FD6" w14:textId="32BA1DDE" w:rsidR="008C3427" w:rsidRPr="008C3427" w:rsidRDefault="008C3427" w:rsidP="008C3427">
      <w:pPr>
        <w:pStyle w:val="a9"/>
        <w:numPr>
          <w:ilvl w:val="1"/>
          <w:numId w:val="15"/>
        </w:numPr>
        <w:ind w:left="284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По истечении срока действия Контракта Лицензиат обязуется:</w:t>
      </w:r>
    </w:p>
    <w:p w14:paraId="6572E84F" w14:textId="77777777" w:rsidR="008C3427" w:rsidRPr="008C3427" w:rsidRDefault="008C3427" w:rsidP="008C3427">
      <w:pPr>
        <w:pStyle w:val="a9"/>
        <w:ind w:left="284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прекратить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использование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Объекта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лицензии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6DA71399" w14:textId="77777777" w:rsidR="008C3427" w:rsidRPr="008C3427" w:rsidRDefault="008C3427" w:rsidP="008C3427">
      <w:pPr>
        <w:pStyle w:val="a9"/>
        <w:ind w:left="284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удалить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(</w:t>
      </w:r>
      <w:r w:rsidRPr="008C3427">
        <w:rPr>
          <w:rFonts w:ascii="Myriad Pro" w:eastAsia="Arial" w:hAnsi="Myriad Pro" w:cs="Myriad Pro"/>
          <w:color w:val="000000"/>
          <w:lang w:val="ru-RU"/>
        </w:rPr>
        <w:t>или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вернуть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) </w:t>
      </w:r>
      <w:r w:rsidRPr="008C3427">
        <w:rPr>
          <w:rFonts w:ascii="Myriad Pro" w:eastAsia="Arial" w:hAnsi="Myriad Pro" w:cs="Myriad Pro"/>
          <w:color w:val="000000"/>
          <w:lang w:val="ru-RU"/>
        </w:rPr>
        <w:t>все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копии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Объекта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полученные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в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рамках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Контракта</w:t>
      </w:r>
      <w:r w:rsidRPr="008C3427">
        <w:rPr>
          <w:rFonts w:ascii="Myriad Pro" w:eastAsia="Arial" w:hAnsi="Myriad Pro" w:cs="Arial"/>
          <w:color w:val="000000"/>
          <w:lang w:val="ru-RU"/>
        </w:rPr>
        <w:t>;</w:t>
      </w:r>
    </w:p>
    <w:p w14:paraId="08AE53F8" w14:textId="29564523" w:rsidR="008C3427" w:rsidRPr="008C3427" w:rsidRDefault="008C3427" w:rsidP="008C3427">
      <w:pPr>
        <w:pStyle w:val="a9"/>
        <w:ind w:left="284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Myriad Pro"/>
          <w:color w:val="000000"/>
          <w:lang w:val="ru-RU"/>
        </w:rPr>
        <w:t>прекратить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рекламные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иные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публичные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действия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, </w:t>
      </w:r>
      <w:r w:rsidRPr="008C3427">
        <w:rPr>
          <w:rFonts w:ascii="Myriad Pro" w:eastAsia="Arial" w:hAnsi="Myriad Pro" w:cs="Myriad Pro"/>
          <w:color w:val="000000"/>
          <w:lang w:val="ru-RU"/>
        </w:rPr>
        <w:t>связанные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с</w:t>
      </w:r>
      <w:r w:rsidRPr="008C3427">
        <w:rPr>
          <w:rFonts w:ascii="Myriad Pro" w:eastAsia="Arial" w:hAnsi="Myriad Pro" w:cs="Arial"/>
          <w:color w:val="000000"/>
          <w:lang w:val="ru-RU"/>
        </w:rPr>
        <w:t xml:space="preserve"> </w:t>
      </w:r>
      <w:r w:rsidRPr="008C3427">
        <w:rPr>
          <w:rFonts w:ascii="Myriad Pro" w:eastAsia="Arial" w:hAnsi="Myriad Pro" w:cs="Myriad Pro"/>
          <w:color w:val="000000"/>
          <w:lang w:val="ru-RU"/>
        </w:rPr>
        <w:t>Объектом</w:t>
      </w:r>
      <w:r w:rsidRPr="008C3427">
        <w:rPr>
          <w:rFonts w:ascii="Myriad Pro" w:eastAsia="Arial" w:hAnsi="Myriad Pro" w:cs="Arial"/>
          <w:color w:val="000000"/>
          <w:lang w:val="ru-RU"/>
        </w:rPr>
        <w:t>.</w:t>
      </w:r>
    </w:p>
    <w:p w14:paraId="46A2EE53" w14:textId="4545041A" w:rsidR="008C3427" w:rsidRPr="008C3427" w:rsidRDefault="008C3427" w:rsidP="008C3427">
      <w:pPr>
        <w:pStyle w:val="a9"/>
        <w:numPr>
          <w:ilvl w:val="1"/>
          <w:numId w:val="15"/>
        </w:numPr>
        <w:ind w:left="284"/>
        <w:jc w:val="both"/>
        <w:rPr>
          <w:rFonts w:ascii="Myriad Pro" w:eastAsia="Arial" w:hAnsi="Myriad Pro" w:cs="Arial"/>
          <w:color w:val="000000"/>
          <w:lang w:val="ru-RU"/>
        </w:rPr>
      </w:pPr>
      <w:r w:rsidRPr="008C3427">
        <w:rPr>
          <w:rFonts w:ascii="Myriad Pro" w:eastAsia="Arial" w:hAnsi="Myriad Pro" w:cs="Arial"/>
          <w:color w:val="000000"/>
          <w:lang w:val="ru-RU"/>
        </w:rPr>
        <w:t>При расторжении Контракта все обязательства по расчётам, ответственности и соблюдению конфиденциальности сохраняют силу.</w:t>
      </w:r>
    </w:p>
    <w:p w14:paraId="0D748703" w14:textId="77777777" w:rsidR="008C3427" w:rsidRPr="008C3427" w:rsidRDefault="008C3427" w:rsidP="008C3427">
      <w:pPr>
        <w:pStyle w:val="a9"/>
        <w:numPr>
          <w:ilvl w:val="0"/>
          <w:numId w:val="15"/>
        </w:numPr>
        <w:spacing w:after="0" w:line="240" w:lineRule="auto"/>
        <w:ind w:right="185"/>
        <w:jc w:val="center"/>
        <w:rPr>
          <w:rFonts w:ascii="Myriad Pro" w:eastAsia="Arial" w:hAnsi="Myriad Pro" w:cs="Arial"/>
          <w:b/>
          <w:bCs/>
          <w:color w:val="000000"/>
          <w:lang w:val="ru-RU"/>
        </w:rPr>
      </w:pPr>
      <w:r w:rsidRPr="008C3427">
        <w:rPr>
          <w:rFonts w:ascii="Myriad Pro" w:eastAsia="Arial" w:hAnsi="Myriad Pro" w:cs="Arial"/>
          <w:b/>
          <w:bCs/>
          <w:color w:val="000000"/>
          <w:lang w:val="ru-RU"/>
        </w:rPr>
        <w:t>Банковские реквизиты сторон</w:t>
      </w:r>
    </w:p>
    <w:p w14:paraId="4A6C2A5F" w14:textId="77777777" w:rsidR="008C3427" w:rsidRPr="00190D8E" w:rsidRDefault="008C3427" w:rsidP="008C3427">
      <w:pPr>
        <w:pStyle w:val="a9"/>
        <w:spacing w:after="0" w:line="240" w:lineRule="auto"/>
        <w:ind w:right="185"/>
        <w:jc w:val="both"/>
        <w:rPr>
          <w:rFonts w:ascii="Myriad Pro" w:eastAsia="Arial" w:hAnsi="Myriad Pro" w:cs="Arial"/>
          <w:b/>
          <w:bCs/>
          <w:color w:val="000000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841"/>
      </w:tblGrid>
      <w:tr w:rsidR="008C3427" w14:paraId="666BDFDA" w14:textId="77777777" w:rsidTr="00F86396">
        <w:tc>
          <w:tcPr>
            <w:tcW w:w="5098" w:type="dxa"/>
          </w:tcPr>
          <w:p w14:paraId="32A265C4" w14:textId="58DC18D9" w:rsidR="008C3427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  <w:r w:rsidRPr="008C3427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Лицензиар</w:t>
            </w:r>
            <w:r w:rsidRPr="00190D8E"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:</w:t>
            </w:r>
          </w:p>
          <w:p w14:paraId="1B26CF38" w14:textId="77777777" w:rsidR="008C3427" w:rsidRPr="00190D8E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</w:p>
          <w:p w14:paraId="3AE867F8" w14:textId="77777777" w:rsidR="008C3427" w:rsidRPr="00190D8E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Наименование банка: [указать банк]</w:t>
            </w:r>
          </w:p>
          <w:p w14:paraId="00E959A8" w14:textId="77777777" w:rsidR="008C3427" w:rsidRPr="00190D8E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БИК: [указать]</w:t>
            </w:r>
          </w:p>
          <w:p w14:paraId="13213D3A" w14:textId="77777777" w:rsidR="008C3427" w:rsidRPr="00190D8E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Расчётный счёт: [указать]</w:t>
            </w:r>
          </w:p>
          <w:p w14:paraId="7D36A093" w14:textId="77777777" w:rsidR="008C3427" w:rsidRPr="00190D8E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</w:rPr>
              <w:t>SWIFT</w:t>
            </w: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: [указать, если есть]</w:t>
            </w:r>
          </w:p>
          <w:p w14:paraId="33BB302F" w14:textId="77777777" w:rsidR="008C3427" w:rsidRPr="00190D8E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</w:rPr>
              <w:t>IBAN</w:t>
            </w: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: [если применимо]</w:t>
            </w:r>
          </w:p>
          <w:p w14:paraId="2F345836" w14:textId="77777777" w:rsidR="008C3427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Адрес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 xml:space="preserve"> </w:t>
            </w: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банка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>: [</w:t>
            </w: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указать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>]</w:t>
            </w:r>
          </w:p>
        </w:tc>
        <w:tc>
          <w:tcPr>
            <w:tcW w:w="5098" w:type="dxa"/>
          </w:tcPr>
          <w:p w14:paraId="0628E0FE" w14:textId="24C94749" w:rsidR="008C3427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  <w:r w:rsidRPr="008C3427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Лицензиат</w:t>
            </w:r>
            <w:r w:rsidRPr="00190D8E"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:</w:t>
            </w:r>
          </w:p>
          <w:p w14:paraId="694C2DCA" w14:textId="77777777" w:rsidR="008C3427" w:rsidRPr="00190D8E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</w:p>
          <w:p w14:paraId="2A857D18" w14:textId="77777777" w:rsidR="008C3427" w:rsidRPr="00190D8E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Наименование банка: [указать банк]</w:t>
            </w:r>
          </w:p>
          <w:p w14:paraId="5E1CCBF9" w14:textId="77777777" w:rsidR="008C3427" w:rsidRPr="00190D8E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БИК: [указать]</w:t>
            </w:r>
          </w:p>
          <w:p w14:paraId="11C9E986" w14:textId="77777777" w:rsidR="008C3427" w:rsidRPr="00190D8E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Расчётный счёт: [указать]</w:t>
            </w:r>
          </w:p>
          <w:p w14:paraId="0A1079E6" w14:textId="77777777" w:rsidR="008C3427" w:rsidRPr="00190D8E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</w:rPr>
              <w:t>SWIFT</w:t>
            </w: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: [указать, если есть]</w:t>
            </w:r>
          </w:p>
          <w:p w14:paraId="35211338" w14:textId="77777777" w:rsidR="008C3427" w:rsidRPr="00190D8E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</w:rPr>
              <w:t>IBAN</w:t>
            </w: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: [если применимо]</w:t>
            </w:r>
          </w:p>
          <w:p w14:paraId="50EB1AB1" w14:textId="77777777" w:rsidR="008C3427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</w:rPr>
            </w:pP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Адрес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 xml:space="preserve"> </w:t>
            </w: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банка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>: [</w:t>
            </w:r>
            <w:proofErr w:type="spellStart"/>
            <w:r w:rsidRPr="00190D8E">
              <w:rPr>
                <w:rFonts w:ascii="Myriad Pro" w:eastAsia="Arial" w:hAnsi="Myriad Pro" w:cs="Arial"/>
                <w:color w:val="000000"/>
              </w:rPr>
              <w:t>указать</w:t>
            </w:r>
            <w:proofErr w:type="spellEnd"/>
            <w:r w:rsidRPr="00190D8E">
              <w:rPr>
                <w:rFonts w:ascii="Myriad Pro" w:eastAsia="Arial" w:hAnsi="Myriad Pro" w:cs="Arial"/>
                <w:color w:val="000000"/>
              </w:rPr>
              <w:t>]</w:t>
            </w:r>
          </w:p>
        </w:tc>
      </w:tr>
    </w:tbl>
    <w:p w14:paraId="53778915" w14:textId="77777777" w:rsidR="008C3427" w:rsidRDefault="008C3427" w:rsidP="008C3427">
      <w:pPr>
        <w:spacing w:after="0" w:line="240" w:lineRule="auto"/>
        <w:ind w:right="185"/>
        <w:jc w:val="both"/>
        <w:rPr>
          <w:rFonts w:ascii="Myriad Pro" w:eastAsia="Arial" w:hAnsi="Myriad Pro" w:cs="Arial"/>
          <w:b/>
          <w:bCs/>
          <w:color w:val="000000"/>
        </w:rPr>
      </w:pPr>
    </w:p>
    <w:p w14:paraId="2BD2D122" w14:textId="77777777" w:rsidR="008C3427" w:rsidRPr="00190D8E" w:rsidRDefault="008C3427" w:rsidP="008C3427">
      <w:pPr>
        <w:spacing w:after="0" w:line="240" w:lineRule="auto"/>
        <w:ind w:right="185"/>
        <w:jc w:val="both"/>
        <w:rPr>
          <w:rFonts w:ascii="Myriad Pro" w:eastAsia="Arial" w:hAnsi="Myriad Pro" w:cs="Arial"/>
          <w:b/>
          <w:bCs/>
          <w:color w:val="00000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841"/>
      </w:tblGrid>
      <w:tr w:rsidR="008C3427" w14:paraId="1711C437" w14:textId="77777777" w:rsidTr="00F86396">
        <w:tc>
          <w:tcPr>
            <w:tcW w:w="10196" w:type="dxa"/>
            <w:gridSpan w:val="2"/>
          </w:tcPr>
          <w:p w14:paraId="51ADCB69" w14:textId="77777777" w:rsidR="008C3427" w:rsidRDefault="008C3427" w:rsidP="00F86396">
            <w:pPr>
              <w:ind w:right="185"/>
              <w:jc w:val="center"/>
              <w:rPr>
                <w:rFonts w:ascii="Myriad Pro" w:eastAsia="Arial" w:hAnsi="Myriad Pro" w:cs="Arial"/>
                <w:b/>
                <w:bCs/>
                <w:color w:val="000000"/>
              </w:rPr>
            </w:pPr>
            <w:r w:rsidRPr="00190D8E"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ПОДПИСИ СТОРОН</w:t>
            </w:r>
          </w:p>
          <w:p w14:paraId="13614E9E" w14:textId="77777777" w:rsidR="008C3427" w:rsidRPr="00AB4414" w:rsidRDefault="008C3427" w:rsidP="00F86396">
            <w:pPr>
              <w:ind w:right="185"/>
              <w:jc w:val="center"/>
              <w:rPr>
                <w:rFonts w:ascii="Myriad Pro" w:eastAsia="Arial" w:hAnsi="Myriad Pro" w:cs="Arial"/>
                <w:b/>
                <w:bCs/>
                <w:color w:val="000000"/>
              </w:rPr>
            </w:pPr>
          </w:p>
        </w:tc>
      </w:tr>
      <w:tr w:rsidR="008C3427" w14:paraId="2A3135F1" w14:textId="77777777" w:rsidTr="00F86396">
        <w:tc>
          <w:tcPr>
            <w:tcW w:w="5098" w:type="dxa"/>
          </w:tcPr>
          <w:p w14:paraId="1FA12A07" w14:textId="1ABF0602" w:rsidR="008C3427" w:rsidRPr="00AB4414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</w:pPr>
            <w:r w:rsidRPr="008C3427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Лицензиар</w:t>
            </w:r>
            <w:r w:rsidRPr="00AB4414"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:</w:t>
            </w:r>
          </w:p>
          <w:p w14:paraId="04D6234A" w14:textId="77777777" w:rsidR="008C3427" w:rsidRPr="00190D8E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Наименование: _________________________</w:t>
            </w:r>
          </w:p>
          <w:p w14:paraId="26149212" w14:textId="77777777" w:rsidR="008C3427" w:rsidRPr="00190D8E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Представитель: _________________________</w:t>
            </w:r>
          </w:p>
          <w:p w14:paraId="7E347B40" w14:textId="77777777" w:rsidR="008C3427" w:rsidRPr="00190D8E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Должность: ____________________________</w:t>
            </w:r>
          </w:p>
          <w:p w14:paraId="3E6947BA" w14:textId="77777777" w:rsidR="008C3427" w:rsidRPr="00190D8E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Подпись: _______________ /печать/</w:t>
            </w:r>
          </w:p>
          <w:p w14:paraId="67F17F9D" w14:textId="77777777" w:rsidR="008C3427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</w:p>
        </w:tc>
        <w:tc>
          <w:tcPr>
            <w:tcW w:w="5098" w:type="dxa"/>
          </w:tcPr>
          <w:p w14:paraId="36B98A18" w14:textId="6A99F0DB" w:rsidR="008C3427" w:rsidRPr="00AB4414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</w:pPr>
            <w:r w:rsidRPr="008C3427">
              <w:rPr>
                <w:rFonts w:ascii="Arial" w:eastAsia="Arial" w:hAnsi="Arial" w:cs="Arial"/>
                <w:b/>
                <w:sz w:val="22"/>
                <w:szCs w:val="22"/>
                <w:lang w:val="ru-RU"/>
              </w:rPr>
              <w:t>Лицензиат</w:t>
            </w:r>
            <w:r w:rsidRPr="00AB4414">
              <w:rPr>
                <w:rFonts w:ascii="Myriad Pro" w:eastAsia="Arial" w:hAnsi="Myriad Pro" w:cs="Arial"/>
                <w:b/>
                <w:bCs/>
                <w:color w:val="000000"/>
                <w:lang w:val="ru-RU"/>
              </w:rPr>
              <w:t>:</w:t>
            </w:r>
          </w:p>
          <w:p w14:paraId="06F38F51" w14:textId="77777777" w:rsidR="008C3427" w:rsidRPr="00190D8E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Наименование: _________________________</w:t>
            </w:r>
          </w:p>
          <w:p w14:paraId="48CDCCAC" w14:textId="77777777" w:rsidR="008C3427" w:rsidRPr="00190D8E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Представитель: _________________________</w:t>
            </w:r>
          </w:p>
          <w:p w14:paraId="1A31CFCF" w14:textId="77777777" w:rsidR="008C3427" w:rsidRPr="00190D8E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Должность: ____________________________</w:t>
            </w:r>
          </w:p>
          <w:p w14:paraId="03FDEC34" w14:textId="77777777" w:rsidR="008C3427" w:rsidRPr="00AB4414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  <w:r w:rsidRPr="00190D8E">
              <w:rPr>
                <w:rFonts w:ascii="Myriad Pro" w:eastAsia="Arial" w:hAnsi="Myriad Pro" w:cs="Arial"/>
                <w:color w:val="000000"/>
                <w:lang w:val="ru-RU"/>
              </w:rPr>
              <w:t>Подпись: _______________ /печать/</w:t>
            </w:r>
          </w:p>
          <w:p w14:paraId="3F5B3C9D" w14:textId="77777777" w:rsidR="008C3427" w:rsidRDefault="008C3427" w:rsidP="00F86396">
            <w:pPr>
              <w:ind w:right="185"/>
              <w:jc w:val="both"/>
              <w:rPr>
                <w:rFonts w:ascii="Myriad Pro" w:eastAsia="Arial" w:hAnsi="Myriad Pro" w:cs="Arial"/>
                <w:color w:val="000000"/>
                <w:lang w:val="ru-RU"/>
              </w:rPr>
            </w:pPr>
          </w:p>
        </w:tc>
      </w:tr>
    </w:tbl>
    <w:p w14:paraId="00000086" w14:textId="77777777" w:rsidR="00955EF8" w:rsidRPr="008C3427" w:rsidRDefault="00955EF8" w:rsidP="008C3427">
      <w:pPr>
        <w:rPr>
          <w:rFonts w:ascii="Arial" w:eastAsia="Arial" w:hAnsi="Arial" w:cs="Arial"/>
          <w:sz w:val="22"/>
          <w:szCs w:val="22"/>
        </w:rPr>
      </w:pPr>
    </w:p>
    <w:sectPr w:rsidR="00955EF8" w:rsidRPr="008C3427" w:rsidSect="008C3427">
      <w:headerReference w:type="first" r:id="rId10"/>
      <w:pgSz w:w="12240" w:h="15840"/>
      <w:pgMar w:top="1440" w:right="758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068E" w14:textId="77777777" w:rsidR="007762B5" w:rsidRDefault="007762B5" w:rsidP="008C3427">
      <w:pPr>
        <w:spacing w:after="0" w:line="240" w:lineRule="auto"/>
      </w:pPr>
      <w:r>
        <w:separator/>
      </w:r>
    </w:p>
  </w:endnote>
  <w:endnote w:type="continuationSeparator" w:id="0">
    <w:p w14:paraId="1815029F" w14:textId="77777777" w:rsidR="007762B5" w:rsidRDefault="007762B5" w:rsidP="008C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CC"/>
    <w:family w:val="swiss"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2948" w14:textId="77777777" w:rsidR="007762B5" w:rsidRDefault="007762B5" w:rsidP="008C3427">
      <w:pPr>
        <w:spacing w:after="0" w:line="240" w:lineRule="auto"/>
      </w:pPr>
      <w:r>
        <w:separator/>
      </w:r>
    </w:p>
  </w:footnote>
  <w:footnote w:type="continuationSeparator" w:id="0">
    <w:p w14:paraId="2DF129BB" w14:textId="77777777" w:rsidR="007762B5" w:rsidRDefault="007762B5" w:rsidP="008C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F042" w14:textId="32E5DDAF" w:rsidR="008C3427" w:rsidRDefault="008C3427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23A7B0" wp14:editId="2EA7F55B">
          <wp:simplePos x="0" y="0"/>
          <wp:positionH relativeFrom="margin">
            <wp:posOffset>4912360</wp:posOffset>
          </wp:positionH>
          <wp:positionV relativeFrom="paragraph">
            <wp:posOffset>-114300</wp:posOffset>
          </wp:positionV>
          <wp:extent cx="1111250" cy="1111250"/>
          <wp:effectExtent l="0" t="0" r="0" b="0"/>
          <wp:wrapNone/>
          <wp:docPr id="347084754" name="Рисунок 2" descr="Изображение выглядит как текст, снимок экрана, Шрифт, символ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778200" name="Рисунок 2" descr="Изображение выглядит как текст, снимок экрана, Шрифт, символ&#10;&#10;Содержимое, созданное искусственным интеллектом, может быть неверным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111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A826504" wp14:editId="5C2DC708">
          <wp:simplePos x="0" y="0"/>
          <wp:positionH relativeFrom="margin">
            <wp:posOffset>-457200</wp:posOffset>
          </wp:positionH>
          <wp:positionV relativeFrom="paragraph">
            <wp:posOffset>-114300</wp:posOffset>
          </wp:positionV>
          <wp:extent cx="1111250" cy="1111250"/>
          <wp:effectExtent l="0" t="0" r="0" b="0"/>
          <wp:wrapNone/>
          <wp:docPr id="907673999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23445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111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32B2"/>
    <w:multiLevelType w:val="hybridMultilevel"/>
    <w:tmpl w:val="06820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229E"/>
    <w:multiLevelType w:val="hybridMultilevel"/>
    <w:tmpl w:val="881C2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21D1F"/>
    <w:multiLevelType w:val="hybridMultilevel"/>
    <w:tmpl w:val="EC12F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61198"/>
    <w:multiLevelType w:val="multilevel"/>
    <w:tmpl w:val="5BC888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1E65AC5"/>
    <w:multiLevelType w:val="hybridMultilevel"/>
    <w:tmpl w:val="FB1E5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639A7"/>
    <w:multiLevelType w:val="multilevel"/>
    <w:tmpl w:val="E7A8A6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927249C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BF5FB7"/>
    <w:multiLevelType w:val="hybridMultilevel"/>
    <w:tmpl w:val="6070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52137"/>
    <w:multiLevelType w:val="multilevel"/>
    <w:tmpl w:val="EBAA8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31754E0"/>
    <w:multiLevelType w:val="multilevel"/>
    <w:tmpl w:val="DFF0A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50A1B15"/>
    <w:multiLevelType w:val="multilevel"/>
    <w:tmpl w:val="779642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77319C9"/>
    <w:multiLevelType w:val="hybridMultilevel"/>
    <w:tmpl w:val="B5589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5624F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A852A3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F300F29"/>
    <w:multiLevelType w:val="multilevel"/>
    <w:tmpl w:val="90768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C06272"/>
    <w:multiLevelType w:val="multilevel"/>
    <w:tmpl w:val="F2ECE1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27440AE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37D7FF7"/>
    <w:multiLevelType w:val="multilevel"/>
    <w:tmpl w:val="F3464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9B9324C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D27347D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EF864D7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F8D334C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0640678"/>
    <w:multiLevelType w:val="hybridMultilevel"/>
    <w:tmpl w:val="9BC68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623E8"/>
    <w:multiLevelType w:val="hybridMultilevel"/>
    <w:tmpl w:val="8664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73DD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D614EFC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E235EEF"/>
    <w:multiLevelType w:val="multilevel"/>
    <w:tmpl w:val="75DCD5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ED04E8E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F2B57F4"/>
    <w:multiLevelType w:val="multilevel"/>
    <w:tmpl w:val="E144AE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0B45D23"/>
    <w:multiLevelType w:val="multilevel"/>
    <w:tmpl w:val="86C60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26F41CD"/>
    <w:multiLevelType w:val="hybridMultilevel"/>
    <w:tmpl w:val="1CA0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81130"/>
    <w:multiLevelType w:val="hybridMultilevel"/>
    <w:tmpl w:val="0D6A1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27ED0"/>
    <w:multiLevelType w:val="hybridMultilevel"/>
    <w:tmpl w:val="98AEE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34C33"/>
    <w:multiLevelType w:val="hybridMultilevel"/>
    <w:tmpl w:val="12C45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31033"/>
    <w:multiLevelType w:val="multilevel"/>
    <w:tmpl w:val="6EE4BD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BE16AA6"/>
    <w:multiLevelType w:val="hybridMultilevel"/>
    <w:tmpl w:val="4704C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06008"/>
    <w:multiLevelType w:val="multilevel"/>
    <w:tmpl w:val="9FF87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FF12D81"/>
    <w:multiLevelType w:val="multilevel"/>
    <w:tmpl w:val="DDE2D9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76F2CA9"/>
    <w:multiLevelType w:val="hybridMultilevel"/>
    <w:tmpl w:val="32C8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22F25"/>
    <w:multiLevelType w:val="hybridMultilevel"/>
    <w:tmpl w:val="D5664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87477"/>
    <w:multiLevelType w:val="hybridMultilevel"/>
    <w:tmpl w:val="8D0EE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94718"/>
    <w:multiLevelType w:val="multilevel"/>
    <w:tmpl w:val="2A9C22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18334031">
    <w:abstractNumId w:val="3"/>
  </w:num>
  <w:num w:numId="2" w16cid:durableId="140192438">
    <w:abstractNumId w:val="37"/>
  </w:num>
  <w:num w:numId="3" w16cid:durableId="4137893">
    <w:abstractNumId w:val="34"/>
  </w:num>
  <w:num w:numId="4" w16cid:durableId="956830811">
    <w:abstractNumId w:val="9"/>
  </w:num>
  <w:num w:numId="5" w16cid:durableId="1863204683">
    <w:abstractNumId w:val="36"/>
  </w:num>
  <w:num w:numId="6" w16cid:durableId="2003777711">
    <w:abstractNumId w:val="14"/>
  </w:num>
  <w:num w:numId="7" w16cid:durableId="2071806651">
    <w:abstractNumId w:val="5"/>
  </w:num>
  <w:num w:numId="8" w16cid:durableId="1153524556">
    <w:abstractNumId w:val="15"/>
  </w:num>
  <w:num w:numId="9" w16cid:durableId="1601450332">
    <w:abstractNumId w:val="8"/>
  </w:num>
  <w:num w:numId="10" w16cid:durableId="2013220624">
    <w:abstractNumId w:val="28"/>
  </w:num>
  <w:num w:numId="11" w16cid:durableId="131530938">
    <w:abstractNumId w:val="41"/>
  </w:num>
  <w:num w:numId="12" w16cid:durableId="402292454">
    <w:abstractNumId w:val="26"/>
  </w:num>
  <w:num w:numId="13" w16cid:durableId="1919707517">
    <w:abstractNumId w:val="10"/>
  </w:num>
  <w:num w:numId="14" w16cid:durableId="1614242364">
    <w:abstractNumId w:val="17"/>
  </w:num>
  <w:num w:numId="15" w16cid:durableId="608708106">
    <w:abstractNumId w:val="21"/>
  </w:num>
  <w:num w:numId="16" w16cid:durableId="892034709">
    <w:abstractNumId w:val="30"/>
  </w:num>
  <w:num w:numId="17" w16cid:durableId="856623583">
    <w:abstractNumId w:val="32"/>
  </w:num>
  <w:num w:numId="18" w16cid:durableId="1925873467">
    <w:abstractNumId w:val="25"/>
  </w:num>
  <w:num w:numId="19" w16cid:durableId="639848550">
    <w:abstractNumId w:val="11"/>
  </w:num>
  <w:num w:numId="20" w16cid:durableId="1407846380">
    <w:abstractNumId w:val="4"/>
  </w:num>
  <w:num w:numId="21" w16cid:durableId="2063022967">
    <w:abstractNumId w:val="1"/>
  </w:num>
  <w:num w:numId="22" w16cid:durableId="615792284">
    <w:abstractNumId w:val="18"/>
  </w:num>
  <w:num w:numId="23" w16cid:durableId="1169633468">
    <w:abstractNumId w:val="35"/>
  </w:num>
  <w:num w:numId="24" w16cid:durableId="126817956">
    <w:abstractNumId w:val="27"/>
  </w:num>
  <w:num w:numId="25" w16cid:durableId="1364942030">
    <w:abstractNumId w:val="7"/>
  </w:num>
  <w:num w:numId="26" w16cid:durableId="884558540">
    <w:abstractNumId w:val="13"/>
  </w:num>
  <w:num w:numId="27" w16cid:durableId="102963005">
    <w:abstractNumId w:val="22"/>
  </w:num>
  <w:num w:numId="28" w16cid:durableId="985666358">
    <w:abstractNumId w:val="16"/>
  </w:num>
  <w:num w:numId="29" w16cid:durableId="293563845">
    <w:abstractNumId w:val="39"/>
  </w:num>
  <w:num w:numId="30" w16cid:durableId="1044982786">
    <w:abstractNumId w:val="2"/>
  </w:num>
  <w:num w:numId="31" w16cid:durableId="1095057918">
    <w:abstractNumId w:val="40"/>
  </w:num>
  <w:num w:numId="32" w16cid:durableId="924143348">
    <w:abstractNumId w:val="20"/>
  </w:num>
  <w:num w:numId="33" w16cid:durableId="1323580084">
    <w:abstractNumId w:val="23"/>
  </w:num>
  <w:num w:numId="34" w16cid:durableId="417874444">
    <w:abstractNumId w:val="38"/>
  </w:num>
  <w:num w:numId="35" w16cid:durableId="611789617">
    <w:abstractNumId w:val="24"/>
  </w:num>
  <w:num w:numId="36" w16cid:durableId="108941759">
    <w:abstractNumId w:val="31"/>
  </w:num>
  <w:num w:numId="37" w16cid:durableId="1198200708">
    <w:abstractNumId w:val="29"/>
  </w:num>
  <w:num w:numId="38" w16cid:durableId="855457835">
    <w:abstractNumId w:val="33"/>
  </w:num>
  <w:num w:numId="39" w16cid:durableId="1067725534">
    <w:abstractNumId w:val="12"/>
  </w:num>
  <w:num w:numId="40" w16cid:durableId="1814982623">
    <w:abstractNumId w:val="0"/>
  </w:num>
  <w:num w:numId="41" w16cid:durableId="1300110915">
    <w:abstractNumId w:val="6"/>
  </w:num>
  <w:num w:numId="42" w16cid:durableId="18672120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EF8"/>
    <w:rsid w:val="00107A66"/>
    <w:rsid w:val="007762B5"/>
    <w:rsid w:val="008C3427"/>
    <w:rsid w:val="0095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1AB8"/>
  <w15:docId w15:val="{6882F948-B464-4F1E-A2AF-35F73F64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rPr>
      <w:rFonts w:ascii="Calibri" w:eastAsia="Calibri" w:hAnsi="Calibri" w:cs="Calibri"/>
      <w:i/>
      <w:color w:val="4F81BD"/>
    </w:rPr>
  </w:style>
  <w:style w:type="paragraph" w:styleId="a5">
    <w:name w:val="header"/>
    <w:basedOn w:val="a"/>
    <w:link w:val="a6"/>
    <w:uiPriority w:val="99"/>
    <w:unhideWhenUsed/>
    <w:rsid w:val="008C3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3427"/>
  </w:style>
  <w:style w:type="paragraph" w:styleId="a7">
    <w:name w:val="footer"/>
    <w:basedOn w:val="a"/>
    <w:link w:val="a8"/>
    <w:uiPriority w:val="99"/>
    <w:unhideWhenUsed/>
    <w:rsid w:val="008C3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427"/>
  </w:style>
  <w:style w:type="paragraph" w:styleId="a9">
    <w:name w:val="List Paragraph"/>
    <w:basedOn w:val="a"/>
    <w:uiPriority w:val="34"/>
    <w:qFormat/>
    <w:rsid w:val="008C3427"/>
    <w:pPr>
      <w:ind w:left="720"/>
      <w:contextualSpacing/>
    </w:pPr>
  </w:style>
  <w:style w:type="table" w:styleId="aa">
    <w:name w:val="Table Grid"/>
    <w:basedOn w:val="a1"/>
    <w:uiPriority w:val="39"/>
    <w:rsid w:val="008C3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D5BD66C8F8D43ADAA361305958C51" ma:contentTypeVersion="18" ma:contentTypeDescription="Create a new document." ma:contentTypeScope="" ma:versionID="983c883d49e739babb93ba78663be973">
  <xsd:schema xmlns:xsd="http://www.w3.org/2001/XMLSchema" xmlns:xs="http://www.w3.org/2001/XMLSchema" xmlns:p="http://schemas.microsoft.com/office/2006/metadata/properties" xmlns:ns2="44e0853d-54a3-4e9d-a5d5-65c7fd1e1b29" xmlns:ns3="ed10d188-8d58-4df1-8d83-2bc2f0c7b6aa" targetNamespace="http://schemas.microsoft.com/office/2006/metadata/properties" ma:root="true" ma:fieldsID="cb9f3d2fa8045aa1a29f27738b506636" ns2:_="" ns3:_="">
    <xsd:import namespace="44e0853d-54a3-4e9d-a5d5-65c7fd1e1b29"/>
    <xsd:import namespace="ed10d188-8d58-4df1-8d83-2bc2f0c7b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0853d-54a3-4e9d-a5d5-65c7fd1e1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0d188-8d58-4df1-8d83-2bc2f0c7b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eae3b1-df93-4f52-afa0-ebcb15eae531}" ma:internalName="TaxCatchAll" ma:showField="CatchAllData" ma:web="ed10d188-8d58-4df1-8d83-2bc2f0c7b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10d188-8d58-4df1-8d83-2bc2f0c7b6aa" xsi:nil="true"/>
    <lcf76f155ced4ddcb4097134ff3c332f xmlns="44e0853d-54a3-4e9d-a5d5-65c7fd1e1b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B770AC-D881-43D9-BFC1-B93B7F32D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AD50F-8AA0-4880-8A12-F7963B95D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0853d-54a3-4e9d-a5d5-65c7fd1e1b29"/>
    <ds:schemaRef ds:uri="ed10d188-8d58-4df1-8d83-2bc2f0c7b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74416-DAC1-4470-8D85-45B0735F79AB}">
  <ds:schemaRefs>
    <ds:schemaRef ds:uri="http://schemas.microsoft.com/office/2006/metadata/properties"/>
    <ds:schemaRef ds:uri="http://schemas.microsoft.com/office/infopath/2007/PartnerControls"/>
    <ds:schemaRef ds:uri="ed10d188-8d58-4df1-8d83-2bc2f0c7b6aa"/>
    <ds:schemaRef ds:uri="44e0853d-54a3-4e9d-a5d5-65c7fd1e1b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2009</Words>
  <Characters>11457</Characters>
  <Application>Microsoft Office Word</Application>
  <DocSecurity>0</DocSecurity>
  <Lines>95</Lines>
  <Paragraphs>26</Paragraphs>
  <ScaleCrop>false</ScaleCrop>
  <Company/>
  <LinksUpToDate>false</LinksUpToDate>
  <CharactersWithSpaces>13440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Кутман Усенов</dc:creator>
  <cp:lastModifiedBy>Кутман Усенов</cp:lastModifiedBy>
  <cp:revision>2</cp:revision>
  <dcterms:created xsi:type="dcterms:W3CDTF">2025-08-25T18:38:00Z</dcterms:created>
  <dcterms:modified xsi:type="dcterms:W3CDTF">2025-08-25T18:38:00Z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0x0101001FDD5BD66C8F8D43ADAA361305958C51</vt:lpwstr>
  </property>
</Properties>
</file>